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A4" w:rsidRPr="004A140C" w:rsidRDefault="0095374E">
      <w:pPr>
        <w:pStyle w:val="KonuBal"/>
        <w:rPr>
          <w:sz w:val="22"/>
          <w:szCs w:val="22"/>
        </w:rPr>
      </w:pPr>
      <w:proofErr w:type="gramStart"/>
      <w:r w:rsidRPr="004A140C">
        <w:rPr>
          <w:sz w:val="22"/>
          <w:szCs w:val="22"/>
        </w:rPr>
        <w:t xml:space="preserve">BOZÜYÜK </w:t>
      </w:r>
      <w:r w:rsidR="00D474A4" w:rsidRPr="004A140C">
        <w:rPr>
          <w:sz w:val="22"/>
          <w:szCs w:val="22"/>
        </w:rPr>
        <w:t xml:space="preserve"> İLÇE</w:t>
      </w:r>
      <w:proofErr w:type="gramEnd"/>
      <w:r w:rsidR="00D474A4" w:rsidRPr="004A140C">
        <w:rPr>
          <w:sz w:val="22"/>
          <w:szCs w:val="22"/>
        </w:rPr>
        <w:t xml:space="preserve"> MİLLİ EĞİTİM MÜDÜRLÜĞÜ’NDEN</w:t>
      </w:r>
    </w:p>
    <w:p w:rsidR="00A65E5C" w:rsidRPr="004A140C" w:rsidRDefault="002B67EB">
      <w:pPr>
        <w:pStyle w:val="GvdeMetni"/>
        <w:rPr>
          <w:sz w:val="22"/>
          <w:szCs w:val="22"/>
        </w:rPr>
      </w:pPr>
      <w:r>
        <w:rPr>
          <w:color w:val="FF0000"/>
          <w:sz w:val="22"/>
          <w:szCs w:val="22"/>
        </w:rPr>
        <w:t>İÇKÖY ORTAOKULU</w:t>
      </w:r>
    </w:p>
    <w:p w:rsidR="00D474A4" w:rsidRPr="004A140C" w:rsidRDefault="00D474A4">
      <w:pPr>
        <w:pStyle w:val="GvdeMetni"/>
        <w:rPr>
          <w:sz w:val="22"/>
          <w:szCs w:val="22"/>
        </w:rPr>
      </w:pPr>
      <w:r w:rsidRPr="004A140C">
        <w:rPr>
          <w:sz w:val="22"/>
          <w:szCs w:val="22"/>
        </w:rPr>
        <w:t>KANTİN İŞLETME (KİRALAMA) İŞİ İHALE İLANI</w:t>
      </w:r>
    </w:p>
    <w:p w:rsidR="00D474A4" w:rsidRPr="004A140C" w:rsidRDefault="00D474A4">
      <w:pPr>
        <w:jc w:val="both"/>
        <w:rPr>
          <w:sz w:val="22"/>
          <w:szCs w:val="22"/>
        </w:rPr>
      </w:pPr>
    </w:p>
    <w:p w:rsidR="00D474A4" w:rsidRPr="004A140C" w:rsidRDefault="00D474A4">
      <w:pPr>
        <w:jc w:val="both"/>
        <w:rPr>
          <w:sz w:val="22"/>
          <w:szCs w:val="22"/>
        </w:rPr>
      </w:pPr>
      <w:r w:rsidRPr="004A140C">
        <w:rPr>
          <w:sz w:val="22"/>
          <w:szCs w:val="22"/>
        </w:rPr>
        <w:tab/>
      </w:r>
      <w:r w:rsidR="0095374E" w:rsidRPr="004A140C">
        <w:rPr>
          <w:sz w:val="22"/>
          <w:szCs w:val="22"/>
        </w:rPr>
        <w:t xml:space="preserve">Bozüyük </w:t>
      </w:r>
      <w:r w:rsidRPr="004A140C">
        <w:rPr>
          <w:sz w:val="22"/>
          <w:szCs w:val="22"/>
        </w:rPr>
        <w:t xml:space="preserve">İlçe Milli Eğitim Müdürlüğü tarafından, </w:t>
      </w:r>
      <w:proofErr w:type="spellStart"/>
      <w:r w:rsidR="002B67EB">
        <w:rPr>
          <w:color w:val="FF0000"/>
          <w:sz w:val="22"/>
          <w:szCs w:val="22"/>
        </w:rPr>
        <w:t>İçköy</w:t>
      </w:r>
      <w:proofErr w:type="spellEnd"/>
      <w:r w:rsidR="002B67EB">
        <w:rPr>
          <w:color w:val="FF0000"/>
          <w:sz w:val="22"/>
          <w:szCs w:val="22"/>
        </w:rPr>
        <w:t xml:space="preserve"> ortaokulu</w:t>
      </w:r>
      <w:r w:rsidR="004A140C">
        <w:rPr>
          <w:sz w:val="22"/>
          <w:szCs w:val="22"/>
        </w:rPr>
        <w:t xml:space="preserve"> </w:t>
      </w:r>
      <w:r w:rsidRPr="004A140C">
        <w:rPr>
          <w:sz w:val="22"/>
          <w:szCs w:val="22"/>
        </w:rPr>
        <w:t xml:space="preserve">kantini </w:t>
      </w:r>
      <w:r w:rsidR="0095374E" w:rsidRPr="004A140C">
        <w:rPr>
          <w:sz w:val="22"/>
          <w:szCs w:val="22"/>
        </w:rPr>
        <w:t>2886 Sayılı Devlet İhale Kanunun 35/d ve 51/g maddelerine göre kiraya verilecektir.</w:t>
      </w:r>
    </w:p>
    <w:p w:rsidR="0095374E" w:rsidRPr="004A140C" w:rsidRDefault="0095374E">
      <w:pPr>
        <w:jc w:val="center"/>
        <w:rPr>
          <w:sz w:val="22"/>
          <w:szCs w:val="22"/>
        </w:rPr>
      </w:pPr>
    </w:p>
    <w:p w:rsidR="00D474A4" w:rsidRPr="004A140C" w:rsidRDefault="00D474A4">
      <w:pPr>
        <w:jc w:val="center"/>
        <w:rPr>
          <w:sz w:val="22"/>
          <w:szCs w:val="22"/>
        </w:rPr>
      </w:pPr>
      <w:r w:rsidRPr="004A140C">
        <w:rPr>
          <w:sz w:val="22"/>
          <w:szCs w:val="22"/>
        </w:rPr>
        <w:t>İHALENİN KONUSU VE BAŞVURUYA İLİŞKİN HUSUSLAR</w:t>
      </w:r>
    </w:p>
    <w:p w:rsidR="00D474A4" w:rsidRPr="004A140C" w:rsidRDefault="00D474A4">
      <w:pPr>
        <w:pStyle w:val="Balk2"/>
        <w:jc w:val="both"/>
        <w:rPr>
          <w:sz w:val="22"/>
          <w:szCs w:val="22"/>
        </w:rPr>
      </w:pPr>
    </w:p>
    <w:p w:rsidR="00D474A4" w:rsidRPr="004A140C" w:rsidRDefault="004C0656">
      <w:pPr>
        <w:jc w:val="both"/>
        <w:rPr>
          <w:b/>
          <w:bCs/>
          <w:sz w:val="22"/>
          <w:szCs w:val="22"/>
          <w:u w:val="single"/>
        </w:rPr>
      </w:pPr>
      <w:r w:rsidRPr="004A140C">
        <w:rPr>
          <w:b/>
          <w:bCs/>
          <w:sz w:val="22"/>
          <w:szCs w:val="22"/>
        </w:rPr>
        <w:t>1</w:t>
      </w:r>
      <w:r w:rsidR="00D474A4" w:rsidRPr="004A140C">
        <w:rPr>
          <w:b/>
          <w:bCs/>
          <w:sz w:val="22"/>
          <w:szCs w:val="22"/>
        </w:rPr>
        <w:t>-</w:t>
      </w:r>
      <w:r w:rsidR="00D474A4" w:rsidRPr="004A140C">
        <w:rPr>
          <w:b/>
          <w:bCs/>
          <w:sz w:val="22"/>
          <w:szCs w:val="22"/>
          <w:u w:val="single"/>
        </w:rPr>
        <w:t>İhale Konusu İşe İlişkin Bilgiler</w:t>
      </w:r>
    </w:p>
    <w:p w:rsidR="00D474A4" w:rsidRPr="004A140C" w:rsidRDefault="00D474A4">
      <w:pPr>
        <w:jc w:val="both"/>
        <w:rPr>
          <w:sz w:val="22"/>
          <w:szCs w:val="22"/>
        </w:rPr>
      </w:pPr>
      <w:r w:rsidRPr="004A140C">
        <w:rPr>
          <w:sz w:val="22"/>
          <w:szCs w:val="22"/>
        </w:rPr>
        <w:t>İhale konusu işin:</w:t>
      </w:r>
    </w:p>
    <w:tbl>
      <w:tblPr>
        <w:tblW w:w="0" w:type="auto"/>
        <w:tblInd w:w="70" w:type="dxa"/>
        <w:tblCellMar>
          <w:left w:w="70" w:type="dxa"/>
          <w:right w:w="70" w:type="dxa"/>
        </w:tblCellMar>
        <w:tblLook w:val="01E0" w:firstRow="1" w:lastRow="1" w:firstColumn="1" w:lastColumn="1" w:noHBand="0" w:noVBand="0"/>
      </w:tblPr>
      <w:tblGrid>
        <w:gridCol w:w="430"/>
        <w:gridCol w:w="4106"/>
        <w:gridCol w:w="236"/>
        <w:gridCol w:w="4344"/>
      </w:tblGrid>
      <w:tr w:rsidR="00D474A4" w:rsidRPr="004A140C" w:rsidTr="003121B2">
        <w:trPr>
          <w:trHeight w:val="477"/>
        </w:trPr>
        <w:tc>
          <w:tcPr>
            <w:tcW w:w="430" w:type="dxa"/>
          </w:tcPr>
          <w:p w:rsidR="00D474A4" w:rsidRPr="004A140C" w:rsidRDefault="00D474A4" w:rsidP="009504FF">
            <w:pPr>
              <w:jc w:val="center"/>
              <w:rPr>
                <w:b/>
                <w:bCs/>
                <w:sz w:val="22"/>
                <w:szCs w:val="22"/>
              </w:rPr>
            </w:pPr>
            <w:r w:rsidRPr="004A140C">
              <w:rPr>
                <w:b/>
                <w:bCs/>
                <w:sz w:val="22"/>
                <w:szCs w:val="22"/>
              </w:rPr>
              <w:t>a)</w:t>
            </w:r>
          </w:p>
        </w:tc>
        <w:tc>
          <w:tcPr>
            <w:tcW w:w="4106" w:type="dxa"/>
          </w:tcPr>
          <w:p w:rsidR="00D474A4" w:rsidRPr="004A140C" w:rsidRDefault="00D474A4">
            <w:pPr>
              <w:rPr>
                <w:sz w:val="22"/>
                <w:szCs w:val="22"/>
              </w:rPr>
            </w:pPr>
            <w:r w:rsidRPr="004A140C">
              <w:rPr>
                <w:sz w:val="22"/>
                <w:szCs w:val="22"/>
              </w:rPr>
              <w:t>Adı</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2B67EB" w:rsidP="0095374E">
            <w:pPr>
              <w:jc w:val="both"/>
              <w:rPr>
                <w:sz w:val="22"/>
                <w:szCs w:val="22"/>
              </w:rPr>
            </w:pPr>
            <w:proofErr w:type="spellStart"/>
            <w:r>
              <w:rPr>
                <w:sz w:val="22"/>
                <w:szCs w:val="22"/>
              </w:rPr>
              <w:t>İçköy</w:t>
            </w:r>
            <w:proofErr w:type="spellEnd"/>
            <w:r>
              <w:rPr>
                <w:sz w:val="22"/>
                <w:szCs w:val="22"/>
              </w:rPr>
              <w:t xml:space="preserve"> Ortaokulu</w:t>
            </w:r>
            <w:r w:rsidR="004A140C">
              <w:rPr>
                <w:sz w:val="22"/>
                <w:szCs w:val="22"/>
              </w:rPr>
              <w:t xml:space="preserve"> </w:t>
            </w:r>
            <w:r w:rsidR="00C11D09" w:rsidRPr="004A140C">
              <w:rPr>
                <w:sz w:val="22"/>
                <w:szCs w:val="22"/>
              </w:rPr>
              <w:t>Kantin İ</w:t>
            </w:r>
            <w:r w:rsidR="007A0596" w:rsidRPr="004A140C">
              <w:rPr>
                <w:sz w:val="22"/>
                <w:szCs w:val="22"/>
              </w:rPr>
              <w:t>şletme (Kiralama) İşi</w:t>
            </w:r>
          </w:p>
        </w:tc>
      </w:tr>
      <w:tr w:rsidR="00D474A4" w:rsidRPr="004A140C" w:rsidTr="003121B2">
        <w:tc>
          <w:tcPr>
            <w:tcW w:w="430" w:type="dxa"/>
          </w:tcPr>
          <w:p w:rsidR="00D474A4" w:rsidRPr="004A140C" w:rsidRDefault="00D474A4" w:rsidP="009504FF">
            <w:pPr>
              <w:jc w:val="center"/>
              <w:rPr>
                <w:b/>
                <w:bCs/>
                <w:sz w:val="22"/>
                <w:szCs w:val="22"/>
              </w:rPr>
            </w:pPr>
            <w:r w:rsidRPr="004A140C">
              <w:rPr>
                <w:b/>
                <w:bCs/>
                <w:sz w:val="22"/>
                <w:szCs w:val="22"/>
              </w:rPr>
              <w:t>b)</w:t>
            </w:r>
          </w:p>
        </w:tc>
        <w:tc>
          <w:tcPr>
            <w:tcW w:w="4106" w:type="dxa"/>
          </w:tcPr>
          <w:p w:rsidR="00D474A4" w:rsidRPr="004A140C" w:rsidRDefault="00D474A4">
            <w:pPr>
              <w:rPr>
                <w:sz w:val="22"/>
                <w:szCs w:val="22"/>
              </w:rPr>
            </w:pPr>
            <w:r w:rsidRPr="004A140C">
              <w:rPr>
                <w:sz w:val="22"/>
                <w:szCs w:val="22"/>
              </w:rPr>
              <w:t>Kantin Yeri ve M2’si varsa pafta,</w:t>
            </w:r>
            <w:r w:rsidR="004A140C">
              <w:rPr>
                <w:sz w:val="22"/>
                <w:szCs w:val="22"/>
              </w:rPr>
              <w:t xml:space="preserve"> </w:t>
            </w:r>
            <w:r w:rsidRPr="004A140C">
              <w:rPr>
                <w:sz w:val="22"/>
                <w:szCs w:val="22"/>
              </w:rPr>
              <w:t>ada ve parsel numarası</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4B588B" w:rsidP="00792DA7">
            <w:pPr>
              <w:jc w:val="both"/>
              <w:rPr>
                <w:sz w:val="22"/>
                <w:szCs w:val="22"/>
              </w:rPr>
            </w:pPr>
            <w:r w:rsidRPr="004A140C">
              <w:rPr>
                <w:sz w:val="22"/>
                <w:szCs w:val="22"/>
              </w:rPr>
              <w:t xml:space="preserve">Zemin Katta </w:t>
            </w:r>
            <w:r w:rsidR="00727CEE">
              <w:rPr>
                <w:sz w:val="22"/>
                <w:szCs w:val="22"/>
              </w:rPr>
              <w:t>8,0</w:t>
            </w:r>
            <w:bookmarkStart w:id="0" w:name="_GoBack"/>
            <w:bookmarkEnd w:id="0"/>
            <w:r w:rsidR="00792DA7" w:rsidRPr="004A140C">
              <w:rPr>
                <w:sz w:val="22"/>
                <w:szCs w:val="22"/>
              </w:rPr>
              <w:t xml:space="preserve">0 </w:t>
            </w:r>
            <w:r w:rsidR="00EC0A7C" w:rsidRPr="004A140C">
              <w:rPr>
                <w:sz w:val="22"/>
                <w:szCs w:val="22"/>
              </w:rPr>
              <w:t>m²’lik alan</w:t>
            </w:r>
          </w:p>
        </w:tc>
      </w:tr>
      <w:tr w:rsidR="00D474A4" w:rsidRPr="004A140C" w:rsidTr="003121B2">
        <w:tc>
          <w:tcPr>
            <w:tcW w:w="430" w:type="dxa"/>
          </w:tcPr>
          <w:p w:rsidR="00D474A4" w:rsidRPr="004A140C" w:rsidRDefault="00D474A4" w:rsidP="009504FF">
            <w:pPr>
              <w:jc w:val="center"/>
              <w:rPr>
                <w:b/>
                <w:bCs/>
                <w:sz w:val="22"/>
                <w:szCs w:val="22"/>
              </w:rPr>
            </w:pPr>
            <w:r w:rsidRPr="004A140C">
              <w:rPr>
                <w:b/>
                <w:bCs/>
                <w:sz w:val="22"/>
                <w:szCs w:val="22"/>
              </w:rPr>
              <w:t>c)</w:t>
            </w:r>
          </w:p>
        </w:tc>
        <w:tc>
          <w:tcPr>
            <w:tcW w:w="4106" w:type="dxa"/>
          </w:tcPr>
          <w:p w:rsidR="00D474A4" w:rsidRPr="004A140C" w:rsidRDefault="00D474A4">
            <w:pPr>
              <w:rPr>
                <w:sz w:val="22"/>
                <w:szCs w:val="22"/>
              </w:rPr>
            </w:pPr>
            <w:r w:rsidRPr="004A140C">
              <w:rPr>
                <w:sz w:val="22"/>
                <w:szCs w:val="22"/>
              </w:rPr>
              <w:t>İhale edilecek kantinin mevcut durumu</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D306B9" w:rsidP="00751C6C">
            <w:pPr>
              <w:jc w:val="both"/>
              <w:rPr>
                <w:sz w:val="22"/>
                <w:szCs w:val="22"/>
              </w:rPr>
            </w:pPr>
            <w:r>
              <w:rPr>
                <w:sz w:val="22"/>
                <w:szCs w:val="22"/>
              </w:rPr>
              <w:t>İşletil</w:t>
            </w:r>
            <w:r w:rsidR="00B352D7">
              <w:rPr>
                <w:sz w:val="22"/>
                <w:szCs w:val="22"/>
              </w:rPr>
              <w:t>me</w:t>
            </w:r>
            <w:r w:rsidR="0095374E" w:rsidRPr="004A140C">
              <w:rPr>
                <w:sz w:val="22"/>
                <w:szCs w:val="22"/>
              </w:rPr>
              <w:t>mektedir.</w:t>
            </w:r>
          </w:p>
        </w:tc>
      </w:tr>
      <w:tr w:rsidR="00D474A4" w:rsidRPr="004A140C" w:rsidTr="003121B2">
        <w:tc>
          <w:tcPr>
            <w:tcW w:w="430" w:type="dxa"/>
          </w:tcPr>
          <w:p w:rsidR="00D474A4" w:rsidRPr="004A140C" w:rsidRDefault="00D474A4" w:rsidP="009504FF">
            <w:pPr>
              <w:jc w:val="center"/>
              <w:rPr>
                <w:b/>
                <w:bCs/>
                <w:sz w:val="22"/>
                <w:szCs w:val="22"/>
              </w:rPr>
            </w:pPr>
            <w:r w:rsidRPr="004A140C">
              <w:rPr>
                <w:b/>
                <w:bCs/>
                <w:sz w:val="22"/>
                <w:szCs w:val="22"/>
              </w:rPr>
              <w:t>d)</w:t>
            </w:r>
          </w:p>
        </w:tc>
        <w:tc>
          <w:tcPr>
            <w:tcW w:w="4106" w:type="dxa"/>
          </w:tcPr>
          <w:p w:rsidR="00D474A4" w:rsidRPr="004A140C" w:rsidRDefault="00D474A4">
            <w:pPr>
              <w:rPr>
                <w:sz w:val="22"/>
                <w:szCs w:val="22"/>
              </w:rPr>
            </w:pPr>
            <w:r w:rsidRPr="004A140C">
              <w:rPr>
                <w:sz w:val="22"/>
                <w:szCs w:val="22"/>
              </w:rPr>
              <w:t>İhale edilecek Okulun Adresi</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2B67EB" w:rsidP="002B67EB">
            <w:pPr>
              <w:jc w:val="both"/>
              <w:rPr>
                <w:sz w:val="22"/>
                <w:szCs w:val="22"/>
              </w:rPr>
            </w:pPr>
            <w:proofErr w:type="spellStart"/>
            <w:r>
              <w:rPr>
                <w:sz w:val="22"/>
                <w:szCs w:val="22"/>
              </w:rPr>
              <w:t>İçköy</w:t>
            </w:r>
            <w:proofErr w:type="spellEnd"/>
            <w:r w:rsidR="0095374E" w:rsidRPr="004A140C">
              <w:rPr>
                <w:sz w:val="22"/>
                <w:szCs w:val="22"/>
              </w:rPr>
              <w:t xml:space="preserve"> Mahallesi No:</w:t>
            </w:r>
            <w:r>
              <w:rPr>
                <w:sz w:val="22"/>
                <w:szCs w:val="22"/>
              </w:rPr>
              <w:t>104/1</w:t>
            </w:r>
            <w:r w:rsidR="004A140C">
              <w:rPr>
                <w:sz w:val="22"/>
                <w:szCs w:val="22"/>
              </w:rPr>
              <w:t xml:space="preserve"> </w:t>
            </w:r>
            <w:r w:rsidR="0095374E" w:rsidRPr="004A140C">
              <w:rPr>
                <w:sz w:val="22"/>
                <w:szCs w:val="22"/>
              </w:rPr>
              <w:t xml:space="preserve">Bozüyük/Bilecik </w:t>
            </w:r>
          </w:p>
        </w:tc>
      </w:tr>
      <w:tr w:rsidR="00D474A4" w:rsidRPr="004A140C" w:rsidTr="003121B2">
        <w:tc>
          <w:tcPr>
            <w:tcW w:w="430" w:type="dxa"/>
          </w:tcPr>
          <w:p w:rsidR="00D474A4" w:rsidRPr="004A140C" w:rsidRDefault="00D474A4" w:rsidP="009504FF">
            <w:pPr>
              <w:jc w:val="center"/>
              <w:rPr>
                <w:b/>
                <w:bCs/>
                <w:sz w:val="22"/>
                <w:szCs w:val="22"/>
              </w:rPr>
            </w:pPr>
            <w:r w:rsidRPr="004A140C">
              <w:rPr>
                <w:b/>
                <w:bCs/>
                <w:sz w:val="22"/>
                <w:szCs w:val="22"/>
              </w:rPr>
              <w:t>e)</w:t>
            </w:r>
          </w:p>
        </w:tc>
        <w:tc>
          <w:tcPr>
            <w:tcW w:w="4106" w:type="dxa"/>
          </w:tcPr>
          <w:p w:rsidR="00D474A4" w:rsidRPr="004A140C" w:rsidRDefault="00D474A4">
            <w:pPr>
              <w:rPr>
                <w:sz w:val="22"/>
                <w:szCs w:val="22"/>
              </w:rPr>
            </w:pPr>
            <w:r w:rsidRPr="004A140C">
              <w:rPr>
                <w:sz w:val="22"/>
                <w:szCs w:val="22"/>
              </w:rPr>
              <w:t>Telefonu</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A7628A" w:rsidP="00A22D5D">
            <w:pPr>
              <w:jc w:val="both"/>
              <w:rPr>
                <w:sz w:val="22"/>
                <w:szCs w:val="22"/>
              </w:rPr>
            </w:pPr>
            <w:r w:rsidRPr="004A140C">
              <w:rPr>
                <w:sz w:val="22"/>
                <w:szCs w:val="22"/>
              </w:rPr>
              <w:t xml:space="preserve">0 </w:t>
            </w:r>
            <w:r w:rsidR="0095374E" w:rsidRPr="004A140C">
              <w:rPr>
                <w:sz w:val="22"/>
                <w:szCs w:val="22"/>
              </w:rPr>
              <w:t>228</w:t>
            </w:r>
            <w:r w:rsidR="004A140C">
              <w:rPr>
                <w:sz w:val="22"/>
                <w:szCs w:val="22"/>
              </w:rPr>
              <w:t xml:space="preserve"> </w:t>
            </w:r>
            <w:r w:rsidR="002B67EB">
              <w:rPr>
                <w:sz w:val="22"/>
                <w:szCs w:val="22"/>
              </w:rPr>
              <w:t>315 04 04</w:t>
            </w:r>
          </w:p>
        </w:tc>
      </w:tr>
      <w:tr w:rsidR="00D474A4" w:rsidRPr="004A140C" w:rsidTr="003121B2">
        <w:tc>
          <w:tcPr>
            <w:tcW w:w="430" w:type="dxa"/>
          </w:tcPr>
          <w:p w:rsidR="00D474A4" w:rsidRPr="004A140C" w:rsidRDefault="00D474A4" w:rsidP="009504FF">
            <w:pPr>
              <w:jc w:val="center"/>
              <w:rPr>
                <w:b/>
                <w:bCs/>
                <w:sz w:val="22"/>
                <w:szCs w:val="22"/>
              </w:rPr>
            </w:pPr>
            <w:r w:rsidRPr="004A140C">
              <w:rPr>
                <w:b/>
                <w:bCs/>
                <w:sz w:val="22"/>
                <w:szCs w:val="22"/>
              </w:rPr>
              <w:t>f)</w:t>
            </w:r>
          </w:p>
        </w:tc>
        <w:tc>
          <w:tcPr>
            <w:tcW w:w="4106" w:type="dxa"/>
          </w:tcPr>
          <w:p w:rsidR="00D474A4" w:rsidRPr="004A140C" w:rsidRDefault="00D474A4">
            <w:pPr>
              <w:rPr>
                <w:sz w:val="22"/>
                <w:szCs w:val="22"/>
              </w:rPr>
            </w:pPr>
            <w:r w:rsidRPr="004A140C">
              <w:rPr>
                <w:sz w:val="22"/>
                <w:szCs w:val="22"/>
              </w:rPr>
              <w:t>İhale edilecek okulun öğrenci sayısı ve Öğrenim Durumu</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2B67EB" w:rsidP="00751C6C">
            <w:pPr>
              <w:jc w:val="both"/>
              <w:rPr>
                <w:sz w:val="22"/>
                <w:szCs w:val="22"/>
              </w:rPr>
            </w:pPr>
            <w:r>
              <w:rPr>
                <w:sz w:val="22"/>
                <w:szCs w:val="22"/>
              </w:rPr>
              <w:t>93</w:t>
            </w:r>
            <w:r w:rsidR="00D3547D" w:rsidRPr="004A140C">
              <w:rPr>
                <w:sz w:val="22"/>
                <w:szCs w:val="22"/>
              </w:rPr>
              <w:t xml:space="preserve"> </w:t>
            </w:r>
            <w:r w:rsidR="00697F3C" w:rsidRPr="004A140C">
              <w:rPr>
                <w:sz w:val="22"/>
                <w:szCs w:val="22"/>
              </w:rPr>
              <w:t>Öğrenci</w:t>
            </w:r>
            <w:r w:rsidR="00E32554" w:rsidRPr="004A140C">
              <w:rPr>
                <w:sz w:val="22"/>
                <w:szCs w:val="22"/>
              </w:rPr>
              <w:t>/</w:t>
            </w:r>
            <w:r w:rsidR="00E77822" w:rsidRPr="004A140C">
              <w:rPr>
                <w:sz w:val="22"/>
                <w:szCs w:val="22"/>
              </w:rPr>
              <w:t>Normal</w:t>
            </w:r>
          </w:p>
        </w:tc>
      </w:tr>
      <w:tr w:rsidR="00D474A4" w:rsidRPr="004A140C" w:rsidTr="003121B2">
        <w:tc>
          <w:tcPr>
            <w:tcW w:w="430" w:type="dxa"/>
          </w:tcPr>
          <w:p w:rsidR="00D474A4" w:rsidRPr="004A140C" w:rsidRDefault="00D474A4" w:rsidP="009504FF">
            <w:pPr>
              <w:jc w:val="center"/>
              <w:rPr>
                <w:b/>
                <w:bCs/>
                <w:sz w:val="22"/>
                <w:szCs w:val="22"/>
              </w:rPr>
            </w:pPr>
            <w:r w:rsidRPr="004A140C">
              <w:rPr>
                <w:b/>
                <w:bCs/>
                <w:sz w:val="22"/>
                <w:szCs w:val="22"/>
              </w:rPr>
              <w:t>g)</w:t>
            </w:r>
          </w:p>
        </w:tc>
        <w:tc>
          <w:tcPr>
            <w:tcW w:w="4106" w:type="dxa"/>
          </w:tcPr>
          <w:p w:rsidR="00D474A4" w:rsidRPr="004A140C" w:rsidRDefault="00D474A4" w:rsidP="00D306B9">
            <w:pPr>
              <w:rPr>
                <w:sz w:val="22"/>
                <w:szCs w:val="22"/>
              </w:rPr>
            </w:pPr>
            <w:r w:rsidRPr="004A140C">
              <w:rPr>
                <w:sz w:val="22"/>
                <w:szCs w:val="22"/>
              </w:rPr>
              <w:t>T</w:t>
            </w:r>
            <w:r w:rsidR="00D306B9">
              <w:rPr>
                <w:sz w:val="22"/>
                <w:szCs w:val="22"/>
              </w:rPr>
              <w:t>espit edilen Muhammen Bedel (Yıllık</w:t>
            </w:r>
            <w:r w:rsidR="00621546">
              <w:rPr>
                <w:sz w:val="22"/>
                <w:szCs w:val="22"/>
              </w:rPr>
              <w:t xml:space="preserve"> tahmini işletme bedeli</w:t>
            </w:r>
            <w:r w:rsidRPr="004A140C">
              <w:rPr>
                <w:sz w:val="22"/>
                <w:szCs w:val="22"/>
              </w:rPr>
              <w:t>)</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2B67EB" w:rsidP="00621546">
            <w:pPr>
              <w:jc w:val="both"/>
              <w:rPr>
                <w:sz w:val="22"/>
                <w:szCs w:val="22"/>
              </w:rPr>
            </w:pPr>
            <w:r>
              <w:rPr>
                <w:color w:val="FF0000"/>
                <w:sz w:val="22"/>
                <w:szCs w:val="22"/>
              </w:rPr>
              <w:t>9.0</w:t>
            </w:r>
            <w:r w:rsidR="00D3547D" w:rsidRPr="00327472">
              <w:rPr>
                <w:color w:val="FF0000"/>
                <w:sz w:val="22"/>
                <w:szCs w:val="22"/>
              </w:rPr>
              <w:t>00</w:t>
            </w:r>
            <w:r w:rsidR="00697F3C" w:rsidRPr="00327472">
              <w:rPr>
                <w:color w:val="FF0000"/>
                <w:sz w:val="22"/>
                <w:szCs w:val="22"/>
              </w:rPr>
              <w:t>,00</w:t>
            </w:r>
            <w:r w:rsidR="0017094D" w:rsidRPr="00327472">
              <w:rPr>
                <w:color w:val="FF0000"/>
                <w:sz w:val="22"/>
                <w:szCs w:val="22"/>
              </w:rPr>
              <w:t>.-</w:t>
            </w:r>
            <w:r w:rsidR="00697F3C" w:rsidRPr="00327472">
              <w:rPr>
                <w:color w:val="FF0000"/>
                <w:sz w:val="22"/>
                <w:szCs w:val="22"/>
              </w:rPr>
              <w:t>TL</w:t>
            </w:r>
            <w:r w:rsidR="006C442D" w:rsidRPr="00327472">
              <w:rPr>
                <w:color w:val="FF0000"/>
                <w:sz w:val="22"/>
                <w:szCs w:val="22"/>
              </w:rPr>
              <w:t>(</w:t>
            </w:r>
            <w:proofErr w:type="spellStart"/>
            <w:r>
              <w:rPr>
                <w:color w:val="FF0000"/>
                <w:sz w:val="22"/>
                <w:szCs w:val="22"/>
              </w:rPr>
              <w:t>DokuzBin</w:t>
            </w:r>
            <w:r w:rsidR="00875EA8" w:rsidRPr="00327472">
              <w:rPr>
                <w:color w:val="FF0000"/>
                <w:sz w:val="22"/>
                <w:szCs w:val="22"/>
              </w:rPr>
              <w:t>TürkLirası</w:t>
            </w:r>
            <w:proofErr w:type="spellEnd"/>
            <w:r w:rsidR="006C442D" w:rsidRPr="00327472">
              <w:rPr>
                <w:color w:val="FF0000"/>
                <w:sz w:val="22"/>
                <w:szCs w:val="22"/>
              </w:rPr>
              <w:t>)</w:t>
            </w:r>
            <w:r>
              <w:rPr>
                <w:color w:val="FF0000"/>
                <w:sz w:val="22"/>
                <w:szCs w:val="22"/>
              </w:rPr>
              <w:t xml:space="preserve"> (9x1.0</w:t>
            </w:r>
            <w:r w:rsidR="00621546" w:rsidRPr="00327472">
              <w:rPr>
                <w:color w:val="FF0000"/>
                <w:sz w:val="22"/>
                <w:szCs w:val="22"/>
              </w:rPr>
              <w:t>00,00 TL)</w:t>
            </w:r>
          </w:p>
        </w:tc>
      </w:tr>
      <w:tr w:rsidR="00D474A4" w:rsidRPr="004A140C" w:rsidTr="003121B2">
        <w:tc>
          <w:tcPr>
            <w:tcW w:w="430" w:type="dxa"/>
          </w:tcPr>
          <w:p w:rsidR="00D474A4" w:rsidRPr="004A140C" w:rsidRDefault="00D474A4" w:rsidP="009504FF">
            <w:pPr>
              <w:jc w:val="center"/>
              <w:rPr>
                <w:b/>
                <w:bCs/>
                <w:sz w:val="22"/>
                <w:szCs w:val="22"/>
              </w:rPr>
            </w:pPr>
            <w:r w:rsidRPr="004A140C">
              <w:rPr>
                <w:b/>
                <w:bCs/>
                <w:sz w:val="22"/>
                <w:szCs w:val="22"/>
              </w:rPr>
              <w:t>h)</w:t>
            </w:r>
          </w:p>
        </w:tc>
        <w:tc>
          <w:tcPr>
            <w:tcW w:w="4106" w:type="dxa"/>
          </w:tcPr>
          <w:p w:rsidR="00D474A4" w:rsidRPr="004A140C" w:rsidRDefault="00D474A4">
            <w:pPr>
              <w:rPr>
                <w:sz w:val="22"/>
                <w:szCs w:val="22"/>
              </w:rPr>
            </w:pPr>
            <w:r w:rsidRPr="004A140C">
              <w:rPr>
                <w:sz w:val="22"/>
                <w:szCs w:val="22"/>
              </w:rPr>
              <w:t xml:space="preserve"> Varsa tespit edilen Demirbaş Bedeli</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875EA8" w:rsidP="005743A4">
            <w:pPr>
              <w:jc w:val="both"/>
              <w:rPr>
                <w:sz w:val="22"/>
                <w:szCs w:val="22"/>
              </w:rPr>
            </w:pPr>
            <w:r w:rsidRPr="004A140C">
              <w:rPr>
                <w:sz w:val="22"/>
                <w:szCs w:val="22"/>
              </w:rPr>
              <w:t>-</w:t>
            </w:r>
          </w:p>
        </w:tc>
      </w:tr>
      <w:tr w:rsidR="00D474A4" w:rsidRPr="004A140C" w:rsidTr="003121B2">
        <w:tc>
          <w:tcPr>
            <w:tcW w:w="430" w:type="dxa"/>
          </w:tcPr>
          <w:p w:rsidR="00D474A4" w:rsidRPr="004A140C" w:rsidRDefault="00D474A4" w:rsidP="009504FF">
            <w:pPr>
              <w:jc w:val="center"/>
              <w:rPr>
                <w:b/>
                <w:bCs/>
                <w:sz w:val="22"/>
                <w:szCs w:val="22"/>
              </w:rPr>
            </w:pPr>
            <w:r w:rsidRPr="004A140C">
              <w:rPr>
                <w:b/>
                <w:bCs/>
                <w:sz w:val="22"/>
                <w:szCs w:val="22"/>
              </w:rPr>
              <w:t>ı)</w:t>
            </w:r>
          </w:p>
        </w:tc>
        <w:tc>
          <w:tcPr>
            <w:tcW w:w="4106" w:type="dxa"/>
          </w:tcPr>
          <w:p w:rsidR="00D474A4" w:rsidRPr="004A140C" w:rsidRDefault="00D474A4">
            <w:pPr>
              <w:rPr>
                <w:sz w:val="22"/>
                <w:szCs w:val="22"/>
              </w:rPr>
            </w:pPr>
            <w:r w:rsidRPr="004A140C">
              <w:rPr>
                <w:sz w:val="22"/>
                <w:szCs w:val="22"/>
              </w:rPr>
              <w:t xml:space="preserve"> Geçici Teminat Bedeli</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2B67EB" w:rsidP="00621546">
            <w:pPr>
              <w:jc w:val="both"/>
              <w:rPr>
                <w:sz w:val="22"/>
                <w:szCs w:val="22"/>
              </w:rPr>
            </w:pPr>
            <w:r>
              <w:rPr>
                <w:color w:val="FF0000"/>
                <w:sz w:val="22"/>
                <w:szCs w:val="22"/>
              </w:rPr>
              <w:t>270</w:t>
            </w:r>
            <w:r w:rsidR="009B4CB2" w:rsidRPr="00327472">
              <w:rPr>
                <w:color w:val="FF0000"/>
                <w:sz w:val="22"/>
                <w:szCs w:val="22"/>
              </w:rPr>
              <w:t>.00</w:t>
            </w:r>
            <w:r w:rsidR="0095374E" w:rsidRPr="00327472">
              <w:rPr>
                <w:color w:val="FF0000"/>
                <w:sz w:val="22"/>
                <w:szCs w:val="22"/>
              </w:rPr>
              <w:t xml:space="preserve"> </w:t>
            </w:r>
            <w:r w:rsidR="0017094D" w:rsidRPr="00327472">
              <w:rPr>
                <w:color w:val="FF0000"/>
                <w:sz w:val="22"/>
                <w:szCs w:val="22"/>
              </w:rPr>
              <w:t>.-</w:t>
            </w:r>
            <w:r w:rsidR="00697F3C" w:rsidRPr="00327472">
              <w:rPr>
                <w:color w:val="FF0000"/>
                <w:sz w:val="22"/>
                <w:szCs w:val="22"/>
              </w:rPr>
              <w:t>TL</w:t>
            </w:r>
            <w:r w:rsidR="006C442D" w:rsidRPr="00327472">
              <w:rPr>
                <w:color w:val="FF0000"/>
                <w:sz w:val="22"/>
                <w:szCs w:val="22"/>
              </w:rPr>
              <w:t>(</w:t>
            </w:r>
            <w:proofErr w:type="spellStart"/>
            <w:r>
              <w:rPr>
                <w:color w:val="FF0000"/>
                <w:sz w:val="22"/>
                <w:szCs w:val="22"/>
              </w:rPr>
              <w:t>İkiYüzYetmişL</w:t>
            </w:r>
            <w:r w:rsidR="0095374E" w:rsidRPr="00327472">
              <w:rPr>
                <w:color w:val="FF0000"/>
                <w:sz w:val="22"/>
                <w:szCs w:val="22"/>
              </w:rPr>
              <w:t>ira</w:t>
            </w:r>
            <w:proofErr w:type="spellEnd"/>
            <w:r w:rsidR="006C442D" w:rsidRPr="004A140C">
              <w:rPr>
                <w:sz w:val="22"/>
                <w:szCs w:val="22"/>
              </w:rPr>
              <w:t>)</w:t>
            </w:r>
          </w:p>
        </w:tc>
      </w:tr>
      <w:tr w:rsidR="00D474A4" w:rsidRPr="004A140C" w:rsidTr="003121B2">
        <w:tc>
          <w:tcPr>
            <w:tcW w:w="430" w:type="dxa"/>
          </w:tcPr>
          <w:p w:rsidR="00D474A4" w:rsidRPr="004A140C" w:rsidRDefault="00D474A4">
            <w:pPr>
              <w:jc w:val="center"/>
              <w:rPr>
                <w:b/>
                <w:bCs/>
                <w:sz w:val="22"/>
                <w:szCs w:val="22"/>
              </w:rPr>
            </w:pPr>
            <w:r w:rsidRPr="004A140C">
              <w:rPr>
                <w:b/>
                <w:bCs/>
                <w:sz w:val="22"/>
                <w:szCs w:val="22"/>
              </w:rPr>
              <w:t>i)</w:t>
            </w:r>
          </w:p>
        </w:tc>
        <w:tc>
          <w:tcPr>
            <w:tcW w:w="4106" w:type="dxa"/>
          </w:tcPr>
          <w:p w:rsidR="00D474A4" w:rsidRPr="004A140C" w:rsidRDefault="00D474A4">
            <w:pPr>
              <w:rPr>
                <w:sz w:val="22"/>
                <w:szCs w:val="22"/>
              </w:rPr>
            </w:pPr>
            <w:r w:rsidRPr="004A140C">
              <w:rPr>
                <w:sz w:val="22"/>
                <w:szCs w:val="22"/>
              </w:rPr>
              <w:t>Diğer Teminatlar</w:t>
            </w:r>
          </w:p>
        </w:tc>
        <w:tc>
          <w:tcPr>
            <w:tcW w:w="236" w:type="dxa"/>
          </w:tcPr>
          <w:p w:rsidR="00D474A4" w:rsidRPr="004A140C" w:rsidRDefault="00D474A4">
            <w:pPr>
              <w:rPr>
                <w:sz w:val="22"/>
                <w:szCs w:val="22"/>
              </w:rPr>
            </w:pPr>
            <w:r w:rsidRPr="004A140C">
              <w:rPr>
                <w:sz w:val="22"/>
                <w:szCs w:val="22"/>
              </w:rPr>
              <w:t>:</w:t>
            </w:r>
          </w:p>
        </w:tc>
        <w:tc>
          <w:tcPr>
            <w:tcW w:w="4344" w:type="dxa"/>
          </w:tcPr>
          <w:p w:rsidR="00D474A4" w:rsidRPr="004A140C" w:rsidRDefault="00D474A4">
            <w:pPr>
              <w:jc w:val="both"/>
              <w:rPr>
                <w:sz w:val="22"/>
                <w:szCs w:val="22"/>
              </w:rPr>
            </w:pPr>
            <w:r w:rsidRPr="004A140C">
              <w:rPr>
                <w:sz w:val="22"/>
                <w:szCs w:val="22"/>
              </w:rPr>
              <w:t>İhaleyi alan kişiden</w:t>
            </w:r>
            <w:r w:rsidR="00621546">
              <w:rPr>
                <w:sz w:val="22"/>
                <w:szCs w:val="22"/>
              </w:rPr>
              <w:t xml:space="preserve"> teklif bedelinin</w:t>
            </w:r>
            <w:r w:rsidR="002B67EB">
              <w:rPr>
                <w:sz w:val="22"/>
                <w:szCs w:val="22"/>
              </w:rPr>
              <w:t xml:space="preserve"> %6</w:t>
            </w:r>
            <w:r w:rsidR="00621546">
              <w:rPr>
                <w:sz w:val="22"/>
                <w:szCs w:val="22"/>
              </w:rPr>
              <w:t>’sı oranında kesin t</w:t>
            </w:r>
            <w:r w:rsidRPr="004A140C">
              <w:rPr>
                <w:sz w:val="22"/>
                <w:szCs w:val="22"/>
              </w:rPr>
              <w:t>eminat alınır.</w:t>
            </w:r>
          </w:p>
          <w:p w:rsidR="008F3FBF" w:rsidRPr="004A140C" w:rsidRDefault="008F3FBF">
            <w:pPr>
              <w:jc w:val="both"/>
              <w:rPr>
                <w:sz w:val="22"/>
                <w:szCs w:val="22"/>
              </w:rPr>
            </w:pPr>
          </w:p>
          <w:p w:rsidR="00AB6872" w:rsidRPr="004A140C" w:rsidRDefault="00AB6872">
            <w:pPr>
              <w:jc w:val="both"/>
              <w:rPr>
                <w:sz w:val="22"/>
                <w:szCs w:val="22"/>
              </w:rPr>
            </w:pPr>
          </w:p>
        </w:tc>
      </w:tr>
    </w:tbl>
    <w:p w:rsidR="00AB6872" w:rsidRPr="004A140C" w:rsidRDefault="00AB6872" w:rsidP="00AB6872">
      <w:pPr>
        <w:pStyle w:val="BodyText21"/>
        <w:tabs>
          <w:tab w:val="left" w:pos="0"/>
        </w:tabs>
        <w:ind w:left="0" w:right="-288"/>
        <w:rPr>
          <w:sz w:val="22"/>
          <w:szCs w:val="22"/>
        </w:rPr>
      </w:pPr>
    </w:p>
    <w:p w:rsidR="00D474A4" w:rsidRPr="004A140C" w:rsidRDefault="004C0656">
      <w:pPr>
        <w:pStyle w:val="Balk2"/>
        <w:jc w:val="both"/>
        <w:rPr>
          <w:sz w:val="22"/>
          <w:szCs w:val="22"/>
          <w:u w:val="single"/>
        </w:rPr>
      </w:pPr>
      <w:r w:rsidRPr="004A140C">
        <w:rPr>
          <w:sz w:val="22"/>
          <w:szCs w:val="22"/>
        </w:rPr>
        <w:t>2</w:t>
      </w:r>
      <w:r w:rsidR="00D474A4" w:rsidRPr="004A140C">
        <w:rPr>
          <w:sz w:val="22"/>
          <w:szCs w:val="22"/>
        </w:rPr>
        <w:t>-</w:t>
      </w:r>
      <w:r w:rsidR="00D474A4" w:rsidRPr="004A140C">
        <w:rPr>
          <w:sz w:val="22"/>
          <w:szCs w:val="22"/>
          <w:u w:val="single"/>
        </w:rPr>
        <w:t>İhaleye İlişkin Bilgiler</w:t>
      </w:r>
    </w:p>
    <w:p w:rsidR="00D474A4" w:rsidRPr="004A140C" w:rsidRDefault="00D474A4">
      <w:pPr>
        <w:rPr>
          <w:sz w:val="22"/>
          <w:szCs w:val="22"/>
        </w:rPr>
      </w:pPr>
      <w:r w:rsidRPr="004A140C">
        <w:rPr>
          <w:sz w:val="22"/>
          <w:szCs w:val="22"/>
        </w:rPr>
        <w:t>İhaleye ilişkin bilgiler:</w:t>
      </w:r>
    </w:p>
    <w:tbl>
      <w:tblPr>
        <w:tblW w:w="0" w:type="auto"/>
        <w:tblInd w:w="-68" w:type="dxa"/>
        <w:tblCellMar>
          <w:left w:w="70" w:type="dxa"/>
          <w:right w:w="70" w:type="dxa"/>
        </w:tblCellMar>
        <w:tblLook w:val="01E0" w:firstRow="1" w:lastRow="1" w:firstColumn="1" w:lastColumn="1" w:noHBand="0" w:noVBand="0"/>
      </w:tblPr>
      <w:tblGrid>
        <w:gridCol w:w="138"/>
        <w:gridCol w:w="292"/>
        <w:gridCol w:w="138"/>
        <w:gridCol w:w="3968"/>
        <w:gridCol w:w="138"/>
        <w:gridCol w:w="98"/>
        <w:gridCol w:w="138"/>
        <w:gridCol w:w="4206"/>
        <w:gridCol w:w="138"/>
      </w:tblGrid>
      <w:tr w:rsidR="00D474A4" w:rsidRPr="004A140C" w:rsidTr="003121B2">
        <w:trPr>
          <w:gridBefore w:val="1"/>
          <w:wBefore w:w="138" w:type="dxa"/>
        </w:trPr>
        <w:tc>
          <w:tcPr>
            <w:tcW w:w="430" w:type="dxa"/>
            <w:gridSpan w:val="2"/>
          </w:tcPr>
          <w:p w:rsidR="00D474A4" w:rsidRPr="004A140C" w:rsidRDefault="00D474A4">
            <w:pPr>
              <w:rPr>
                <w:b/>
                <w:bCs/>
                <w:sz w:val="22"/>
                <w:szCs w:val="22"/>
              </w:rPr>
            </w:pPr>
            <w:r w:rsidRPr="004A140C">
              <w:rPr>
                <w:b/>
                <w:bCs/>
                <w:sz w:val="22"/>
                <w:szCs w:val="22"/>
              </w:rPr>
              <w:t>a)</w:t>
            </w:r>
          </w:p>
        </w:tc>
        <w:tc>
          <w:tcPr>
            <w:tcW w:w="4106" w:type="dxa"/>
            <w:gridSpan w:val="2"/>
          </w:tcPr>
          <w:p w:rsidR="00D474A4" w:rsidRPr="004A140C" w:rsidRDefault="00D474A4">
            <w:pPr>
              <w:rPr>
                <w:sz w:val="22"/>
                <w:szCs w:val="22"/>
              </w:rPr>
            </w:pPr>
            <w:r w:rsidRPr="004A140C">
              <w:rPr>
                <w:sz w:val="22"/>
                <w:szCs w:val="22"/>
              </w:rPr>
              <w:t>İhale usulü</w:t>
            </w:r>
          </w:p>
        </w:tc>
        <w:tc>
          <w:tcPr>
            <w:tcW w:w="236" w:type="dxa"/>
            <w:gridSpan w:val="2"/>
          </w:tcPr>
          <w:p w:rsidR="00D474A4" w:rsidRPr="004A140C" w:rsidRDefault="00D474A4">
            <w:pPr>
              <w:rPr>
                <w:sz w:val="22"/>
                <w:szCs w:val="22"/>
              </w:rPr>
            </w:pPr>
            <w:r w:rsidRPr="004A140C">
              <w:rPr>
                <w:sz w:val="22"/>
                <w:szCs w:val="22"/>
              </w:rPr>
              <w:t>:</w:t>
            </w:r>
          </w:p>
        </w:tc>
        <w:tc>
          <w:tcPr>
            <w:tcW w:w="4344" w:type="dxa"/>
            <w:gridSpan w:val="2"/>
          </w:tcPr>
          <w:p w:rsidR="00D474A4" w:rsidRPr="004A140C" w:rsidRDefault="00D474A4">
            <w:pPr>
              <w:jc w:val="both"/>
              <w:rPr>
                <w:sz w:val="22"/>
                <w:szCs w:val="22"/>
              </w:rPr>
            </w:pPr>
            <w:r w:rsidRPr="004A140C">
              <w:rPr>
                <w:sz w:val="22"/>
                <w:szCs w:val="22"/>
              </w:rPr>
              <w:t>Pazarlık usulü (2886 S.K.- 35d ve 51g)</w:t>
            </w:r>
          </w:p>
        </w:tc>
      </w:tr>
      <w:tr w:rsidR="00D474A4" w:rsidRPr="004A140C" w:rsidTr="003121B2">
        <w:trPr>
          <w:gridBefore w:val="1"/>
          <w:wBefore w:w="138" w:type="dxa"/>
          <w:trHeight w:val="551"/>
        </w:trPr>
        <w:tc>
          <w:tcPr>
            <w:tcW w:w="430" w:type="dxa"/>
            <w:gridSpan w:val="2"/>
          </w:tcPr>
          <w:p w:rsidR="00D474A4" w:rsidRPr="004A140C" w:rsidRDefault="00D474A4">
            <w:pPr>
              <w:rPr>
                <w:b/>
                <w:bCs/>
                <w:sz w:val="22"/>
                <w:szCs w:val="22"/>
              </w:rPr>
            </w:pPr>
            <w:r w:rsidRPr="004A140C">
              <w:rPr>
                <w:b/>
                <w:bCs/>
                <w:sz w:val="22"/>
                <w:szCs w:val="22"/>
              </w:rPr>
              <w:t>b)</w:t>
            </w:r>
          </w:p>
        </w:tc>
        <w:tc>
          <w:tcPr>
            <w:tcW w:w="4106" w:type="dxa"/>
            <w:gridSpan w:val="2"/>
          </w:tcPr>
          <w:p w:rsidR="00D474A4" w:rsidRPr="004A140C" w:rsidRDefault="00D474A4">
            <w:pPr>
              <w:rPr>
                <w:sz w:val="22"/>
                <w:szCs w:val="22"/>
              </w:rPr>
            </w:pPr>
            <w:r w:rsidRPr="004A140C">
              <w:rPr>
                <w:spacing w:val="-12"/>
                <w:sz w:val="22"/>
                <w:szCs w:val="22"/>
              </w:rPr>
              <w:t>İhalenin yapılacağı adres</w:t>
            </w:r>
          </w:p>
        </w:tc>
        <w:tc>
          <w:tcPr>
            <w:tcW w:w="236" w:type="dxa"/>
            <w:gridSpan w:val="2"/>
          </w:tcPr>
          <w:p w:rsidR="00D474A4" w:rsidRPr="004A140C" w:rsidRDefault="00D474A4">
            <w:pPr>
              <w:rPr>
                <w:sz w:val="22"/>
                <w:szCs w:val="22"/>
              </w:rPr>
            </w:pPr>
            <w:r w:rsidRPr="004A140C">
              <w:rPr>
                <w:sz w:val="22"/>
                <w:szCs w:val="22"/>
              </w:rPr>
              <w:t>:</w:t>
            </w:r>
          </w:p>
        </w:tc>
        <w:tc>
          <w:tcPr>
            <w:tcW w:w="4344" w:type="dxa"/>
            <w:gridSpan w:val="2"/>
          </w:tcPr>
          <w:p w:rsidR="0095374E" w:rsidRPr="004A140C" w:rsidRDefault="002B67EB" w:rsidP="0095374E">
            <w:pPr>
              <w:jc w:val="both"/>
              <w:rPr>
                <w:sz w:val="22"/>
                <w:szCs w:val="22"/>
              </w:rPr>
            </w:pPr>
            <w:proofErr w:type="spellStart"/>
            <w:r>
              <w:rPr>
                <w:sz w:val="22"/>
                <w:szCs w:val="22"/>
              </w:rPr>
              <w:t>İçköy</w:t>
            </w:r>
            <w:proofErr w:type="spellEnd"/>
            <w:r>
              <w:rPr>
                <w:sz w:val="22"/>
                <w:szCs w:val="22"/>
              </w:rPr>
              <w:t xml:space="preserve"> Ortaokulu Müdürlüğü </w:t>
            </w:r>
            <w:proofErr w:type="spellStart"/>
            <w:r>
              <w:rPr>
                <w:sz w:val="22"/>
                <w:szCs w:val="22"/>
              </w:rPr>
              <w:t>İçköy</w:t>
            </w:r>
            <w:proofErr w:type="spellEnd"/>
            <w:r>
              <w:rPr>
                <w:sz w:val="22"/>
                <w:szCs w:val="22"/>
              </w:rPr>
              <w:t xml:space="preserve"> Mahallesi </w:t>
            </w:r>
            <w:r w:rsidR="0095374E" w:rsidRPr="004A140C">
              <w:rPr>
                <w:sz w:val="22"/>
                <w:szCs w:val="22"/>
              </w:rPr>
              <w:t>No:</w:t>
            </w:r>
            <w:r>
              <w:rPr>
                <w:sz w:val="22"/>
                <w:szCs w:val="22"/>
              </w:rPr>
              <w:t>104/1</w:t>
            </w:r>
            <w:r w:rsidR="0095374E" w:rsidRPr="004A140C">
              <w:rPr>
                <w:sz w:val="22"/>
                <w:szCs w:val="22"/>
              </w:rPr>
              <w:t xml:space="preserve"> Bozüyük/Bilecik </w:t>
            </w:r>
          </w:p>
          <w:p w:rsidR="00E72D06" w:rsidRPr="004A140C" w:rsidRDefault="00E72D06" w:rsidP="00E72D06">
            <w:pPr>
              <w:jc w:val="both"/>
              <w:rPr>
                <w:sz w:val="22"/>
                <w:szCs w:val="22"/>
              </w:rPr>
            </w:pPr>
          </w:p>
        </w:tc>
      </w:tr>
      <w:tr w:rsidR="00AE0F06" w:rsidRPr="004A140C" w:rsidTr="00E72D06">
        <w:trPr>
          <w:gridAfter w:val="1"/>
          <w:wAfter w:w="138" w:type="dxa"/>
          <w:trHeight w:val="70"/>
        </w:trPr>
        <w:tc>
          <w:tcPr>
            <w:tcW w:w="430" w:type="dxa"/>
            <w:gridSpan w:val="2"/>
          </w:tcPr>
          <w:p w:rsidR="00AE0F06" w:rsidRPr="004A140C" w:rsidRDefault="00AE0F06">
            <w:pPr>
              <w:rPr>
                <w:b/>
                <w:bCs/>
                <w:sz w:val="22"/>
                <w:szCs w:val="22"/>
              </w:rPr>
            </w:pPr>
          </w:p>
        </w:tc>
        <w:tc>
          <w:tcPr>
            <w:tcW w:w="4106" w:type="dxa"/>
            <w:gridSpan w:val="2"/>
          </w:tcPr>
          <w:p w:rsidR="00AE0F06" w:rsidRPr="004A140C" w:rsidRDefault="00AE0F06">
            <w:pPr>
              <w:rPr>
                <w:spacing w:val="-12"/>
                <w:sz w:val="22"/>
                <w:szCs w:val="22"/>
              </w:rPr>
            </w:pPr>
          </w:p>
        </w:tc>
        <w:tc>
          <w:tcPr>
            <w:tcW w:w="236" w:type="dxa"/>
            <w:gridSpan w:val="2"/>
          </w:tcPr>
          <w:p w:rsidR="00AE0F06" w:rsidRPr="004A140C" w:rsidRDefault="00AE0F06">
            <w:pPr>
              <w:rPr>
                <w:sz w:val="22"/>
                <w:szCs w:val="22"/>
              </w:rPr>
            </w:pPr>
          </w:p>
        </w:tc>
        <w:tc>
          <w:tcPr>
            <w:tcW w:w="4344" w:type="dxa"/>
            <w:gridSpan w:val="2"/>
          </w:tcPr>
          <w:p w:rsidR="00AE0F06" w:rsidRPr="004A140C" w:rsidRDefault="00AE0F06">
            <w:pPr>
              <w:jc w:val="both"/>
              <w:rPr>
                <w:sz w:val="22"/>
                <w:szCs w:val="22"/>
              </w:rPr>
            </w:pPr>
          </w:p>
        </w:tc>
      </w:tr>
      <w:tr w:rsidR="00E72D06" w:rsidRPr="004A140C" w:rsidTr="00E72D06">
        <w:trPr>
          <w:gridAfter w:val="1"/>
          <w:wAfter w:w="138" w:type="dxa"/>
          <w:trHeight w:val="70"/>
        </w:trPr>
        <w:tc>
          <w:tcPr>
            <w:tcW w:w="430" w:type="dxa"/>
            <w:gridSpan w:val="2"/>
          </w:tcPr>
          <w:p w:rsidR="00E72D06" w:rsidRPr="004A140C" w:rsidRDefault="00E72D06">
            <w:pPr>
              <w:rPr>
                <w:b/>
                <w:bCs/>
                <w:sz w:val="22"/>
                <w:szCs w:val="22"/>
              </w:rPr>
            </w:pPr>
          </w:p>
        </w:tc>
        <w:tc>
          <w:tcPr>
            <w:tcW w:w="4106" w:type="dxa"/>
            <w:gridSpan w:val="2"/>
          </w:tcPr>
          <w:p w:rsidR="00E72D06" w:rsidRPr="004A140C" w:rsidRDefault="00E72D06">
            <w:pPr>
              <w:rPr>
                <w:spacing w:val="-12"/>
                <w:sz w:val="22"/>
                <w:szCs w:val="22"/>
              </w:rPr>
            </w:pPr>
          </w:p>
        </w:tc>
        <w:tc>
          <w:tcPr>
            <w:tcW w:w="236" w:type="dxa"/>
            <w:gridSpan w:val="2"/>
          </w:tcPr>
          <w:p w:rsidR="00E72D06" w:rsidRPr="004A140C" w:rsidRDefault="00E72D06">
            <w:pPr>
              <w:rPr>
                <w:sz w:val="22"/>
                <w:szCs w:val="22"/>
              </w:rPr>
            </w:pPr>
          </w:p>
        </w:tc>
        <w:tc>
          <w:tcPr>
            <w:tcW w:w="4344" w:type="dxa"/>
            <w:gridSpan w:val="2"/>
          </w:tcPr>
          <w:p w:rsidR="00E72D06" w:rsidRPr="004A140C" w:rsidRDefault="00E72D06">
            <w:pPr>
              <w:jc w:val="both"/>
              <w:rPr>
                <w:sz w:val="22"/>
                <w:szCs w:val="22"/>
              </w:rPr>
            </w:pPr>
          </w:p>
        </w:tc>
      </w:tr>
    </w:tbl>
    <w:p w:rsidR="004C0656" w:rsidRPr="004A140C" w:rsidRDefault="004C0656" w:rsidP="004C0656">
      <w:pPr>
        <w:jc w:val="both"/>
        <w:rPr>
          <w:sz w:val="22"/>
          <w:szCs w:val="22"/>
        </w:rPr>
      </w:pPr>
      <w:r w:rsidRPr="004A140C">
        <w:rPr>
          <w:b/>
          <w:bCs/>
          <w:sz w:val="22"/>
          <w:szCs w:val="22"/>
        </w:rPr>
        <w:t>3-</w:t>
      </w:r>
      <w:r w:rsidR="00D474A4" w:rsidRPr="004A140C">
        <w:rPr>
          <w:b/>
          <w:bCs/>
          <w:sz w:val="22"/>
          <w:szCs w:val="22"/>
          <w:u w:val="single"/>
        </w:rPr>
        <w:t>İhale Dokümanının Görülmesi ve Temini</w:t>
      </w:r>
      <w:r w:rsidRPr="004A140C">
        <w:rPr>
          <w:b/>
          <w:bCs/>
          <w:sz w:val="22"/>
          <w:szCs w:val="22"/>
        </w:rPr>
        <w:t>:</w:t>
      </w:r>
      <w:r w:rsidR="004A140C">
        <w:rPr>
          <w:b/>
          <w:bCs/>
          <w:sz w:val="22"/>
          <w:szCs w:val="22"/>
        </w:rPr>
        <w:t xml:space="preserve"> </w:t>
      </w:r>
      <w:r w:rsidR="00D474A4" w:rsidRPr="004A140C">
        <w:rPr>
          <w:sz w:val="22"/>
          <w:szCs w:val="22"/>
        </w:rPr>
        <w:t>İhale dokümanı aşağıda belirtilen adreste bedelsiz olarak görülebilir. Ancak, ihaleye katılacak isteklilerin, idarece onaylı ihale dokümanını satın alması zorunludur.</w:t>
      </w:r>
      <w:r w:rsidR="004A140C">
        <w:rPr>
          <w:sz w:val="22"/>
          <w:szCs w:val="22"/>
        </w:rPr>
        <w:t xml:space="preserve"> </w:t>
      </w:r>
      <w:r w:rsidRPr="004A140C">
        <w:rPr>
          <w:sz w:val="22"/>
          <w:szCs w:val="22"/>
        </w:rPr>
        <w:t>İstekli ihale dokümanını satın almakla, ihale dokümanını oluşturan belgelerde yer alan koşul ve kuralları, kabul etmiş sayılır.</w:t>
      </w:r>
    </w:p>
    <w:p w:rsidR="00D474A4" w:rsidRPr="004A140C" w:rsidRDefault="00D474A4" w:rsidP="004C0656">
      <w:pPr>
        <w:tabs>
          <w:tab w:val="left" w:pos="720"/>
          <w:tab w:val="left" w:pos="900"/>
          <w:tab w:val="left" w:pos="1080"/>
        </w:tabs>
        <w:jc w:val="both"/>
        <w:rPr>
          <w:b/>
          <w:bCs/>
          <w:sz w:val="22"/>
          <w:szCs w:val="22"/>
        </w:rPr>
      </w:pPr>
    </w:p>
    <w:tbl>
      <w:tblPr>
        <w:tblW w:w="9578" w:type="dxa"/>
        <w:tblInd w:w="212" w:type="dxa"/>
        <w:tblCellMar>
          <w:left w:w="70" w:type="dxa"/>
          <w:right w:w="70" w:type="dxa"/>
        </w:tblCellMar>
        <w:tblLook w:val="01E0" w:firstRow="1" w:lastRow="1" w:firstColumn="1" w:lastColumn="1" w:noHBand="0" w:noVBand="0"/>
      </w:tblPr>
      <w:tblGrid>
        <w:gridCol w:w="430"/>
        <w:gridCol w:w="4108"/>
        <w:gridCol w:w="360"/>
        <w:gridCol w:w="4680"/>
      </w:tblGrid>
      <w:tr w:rsidR="00D474A4" w:rsidRPr="004A140C" w:rsidTr="003121B2">
        <w:tc>
          <w:tcPr>
            <w:tcW w:w="430" w:type="dxa"/>
          </w:tcPr>
          <w:p w:rsidR="00D474A4" w:rsidRPr="004A140C" w:rsidRDefault="00D474A4" w:rsidP="003121B2">
            <w:pPr>
              <w:ind w:left="-70" w:firstLine="70"/>
              <w:rPr>
                <w:b/>
                <w:bCs/>
                <w:sz w:val="22"/>
                <w:szCs w:val="22"/>
              </w:rPr>
            </w:pPr>
            <w:r w:rsidRPr="004A140C">
              <w:rPr>
                <w:b/>
                <w:bCs/>
                <w:sz w:val="22"/>
                <w:szCs w:val="22"/>
              </w:rPr>
              <w:t>a)</w:t>
            </w:r>
          </w:p>
        </w:tc>
        <w:tc>
          <w:tcPr>
            <w:tcW w:w="4108" w:type="dxa"/>
          </w:tcPr>
          <w:p w:rsidR="00D474A4" w:rsidRPr="004A140C" w:rsidRDefault="00D474A4">
            <w:pPr>
              <w:rPr>
                <w:sz w:val="22"/>
                <w:szCs w:val="22"/>
              </w:rPr>
            </w:pPr>
            <w:r w:rsidRPr="004A140C">
              <w:rPr>
                <w:sz w:val="22"/>
                <w:szCs w:val="22"/>
              </w:rPr>
              <w:t>İhale dokümanının görülebileceği yer</w:t>
            </w:r>
          </w:p>
        </w:tc>
        <w:tc>
          <w:tcPr>
            <w:tcW w:w="360" w:type="dxa"/>
          </w:tcPr>
          <w:p w:rsidR="00D474A4" w:rsidRPr="004A140C" w:rsidRDefault="00D474A4">
            <w:pPr>
              <w:rPr>
                <w:sz w:val="22"/>
                <w:szCs w:val="22"/>
              </w:rPr>
            </w:pPr>
            <w:r w:rsidRPr="004A140C">
              <w:rPr>
                <w:sz w:val="22"/>
                <w:szCs w:val="22"/>
              </w:rPr>
              <w:t>:</w:t>
            </w:r>
          </w:p>
        </w:tc>
        <w:tc>
          <w:tcPr>
            <w:tcW w:w="4680" w:type="dxa"/>
          </w:tcPr>
          <w:p w:rsidR="00D474A4" w:rsidRPr="004A140C" w:rsidRDefault="002B67EB">
            <w:pPr>
              <w:jc w:val="both"/>
              <w:rPr>
                <w:sz w:val="22"/>
                <w:szCs w:val="22"/>
              </w:rPr>
            </w:pPr>
            <w:proofErr w:type="spellStart"/>
            <w:r>
              <w:rPr>
                <w:sz w:val="22"/>
                <w:szCs w:val="22"/>
              </w:rPr>
              <w:t>İçköy</w:t>
            </w:r>
            <w:proofErr w:type="spellEnd"/>
            <w:r>
              <w:rPr>
                <w:sz w:val="22"/>
                <w:szCs w:val="22"/>
              </w:rPr>
              <w:t xml:space="preserve"> Ortaokulu</w:t>
            </w:r>
          </w:p>
        </w:tc>
      </w:tr>
      <w:tr w:rsidR="00D474A4" w:rsidRPr="004A140C" w:rsidTr="003121B2">
        <w:tc>
          <w:tcPr>
            <w:tcW w:w="430" w:type="dxa"/>
          </w:tcPr>
          <w:p w:rsidR="00D474A4" w:rsidRPr="004A140C" w:rsidRDefault="00D474A4">
            <w:pPr>
              <w:rPr>
                <w:b/>
                <w:bCs/>
                <w:sz w:val="22"/>
                <w:szCs w:val="22"/>
              </w:rPr>
            </w:pPr>
            <w:r w:rsidRPr="004A140C">
              <w:rPr>
                <w:b/>
                <w:bCs/>
                <w:sz w:val="22"/>
                <w:szCs w:val="22"/>
              </w:rPr>
              <w:t>b)</w:t>
            </w:r>
          </w:p>
        </w:tc>
        <w:tc>
          <w:tcPr>
            <w:tcW w:w="4108" w:type="dxa"/>
          </w:tcPr>
          <w:p w:rsidR="00D474A4" w:rsidRPr="004A140C" w:rsidRDefault="00D474A4">
            <w:pPr>
              <w:rPr>
                <w:sz w:val="22"/>
                <w:szCs w:val="22"/>
              </w:rPr>
            </w:pPr>
            <w:r w:rsidRPr="004A140C">
              <w:rPr>
                <w:sz w:val="22"/>
                <w:szCs w:val="22"/>
              </w:rPr>
              <w:t>İhale dokümanının satın alınabileceği yer</w:t>
            </w:r>
          </w:p>
        </w:tc>
        <w:tc>
          <w:tcPr>
            <w:tcW w:w="360" w:type="dxa"/>
          </w:tcPr>
          <w:p w:rsidR="00D474A4" w:rsidRPr="004A140C" w:rsidRDefault="00D474A4">
            <w:pPr>
              <w:rPr>
                <w:sz w:val="22"/>
                <w:szCs w:val="22"/>
              </w:rPr>
            </w:pPr>
            <w:r w:rsidRPr="004A140C">
              <w:rPr>
                <w:sz w:val="22"/>
                <w:szCs w:val="22"/>
              </w:rPr>
              <w:t>:</w:t>
            </w:r>
          </w:p>
        </w:tc>
        <w:tc>
          <w:tcPr>
            <w:tcW w:w="4680" w:type="dxa"/>
          </w:tcPr>
          <w:p w:rsidR="00D474A4" w:rsidRPr="004A140C" w:rsidRDefault="002B67EB">
            <w:pPr>
              <w:jc w:val="both"/>
              <w:rPr>
                <w:sz w:val="22"/>
                <w:szCs w:val="22"/>
              </w:rPr>
            </w:pPr>
            <w:proofErr w:type="spellStart"/>
            <w:r>
              <w:rPr>
                <w:sz w:val="22"/>
                <w:szCs w:val="22"/>
              </w:rPr>
              <w:t>İçköy</w:t>
            </w:r>
            <w:proofErr w:type="spellEnd"/>
            <w:r>
              <w:rPr>
                <w:sz w:val="22"/>
                <w:szCs w:val="22"/>
              </w:rPr>
              <w:t xml:space="preserve"> Ortaokulu</w:t>
            </w:r>
          </w:p>
        </w:tc>
      </w:tr>
      <w:tr w:rsidR="00D474A4" w:rsidRPr="004A140C" w:rsidTr="003121B2">
        <w:trPr>
          <w:trHeight w:val="574"/>
        </w:trPr>
        <w:tc>
          <w:tcPr>
            <w:tcW w:w="430" w:type="dxa"/>
          </w:tcPr>
          <w:p w:rsidR="00D474A4" w:rsidRPr="004A140C" w:rsidRDefault="00D474A4">
            <w:pPr>
              <w:rPr>
                <w:b/>
                <w:bCs/>
                <w:sz w:val="22"/>
                <w:szCs w:val="22"/>
              </w:rPr>
            </w:pPr>
            <w:r w:rsidRPr="004A140C">
              <w:rPr>
                <w:b/>
                <w:bCs/>
                <w:sz w:val="22"/>
                <w:szCs w:val="22"/>
              </w:rPr>
              <w:t>c)</w:t>
            </w:r>
          </w:p>
        </w:tc>
        <w:tc>
          <w:tcPr>
            <w:tcW w:w="4108" w:type="dxa"/>
          </w:tcPr>
          <w:p w:rsidR="00D474A4" w:rsidRPr="004A140C" w:rsidRDefault="00D474A4">
            <w:pPr>
              <w:rPr>
                <w:sz w:val="22"/>
                <w:szCs w:val="22"/>
              </w:rPr>
            </w:pPr>
            <w:r w:rsidRPr="004A140C">
              <w:rPr>
                <w:sz w:val="22"/>
                <w:szCs w:val="22"/>
              </w:rPr>
              <w:t xml:space="preserve">İhale dokümanı satış bedeli (varsa vergi </w:t>
            </w:r>
            <w:proofErr w:type="gramStart"/>
            <w:r w:rsidRPr="004A140C">
              <w:rPr>
                <w:sz w:val="22"/>
                <w:szCs w:val="22"/>
              </w:rPr>
              <w:t>dahil</w:t>
            </w:r>
            <w:proofErr w:type="gramEnd"/>
            <w:r w:rsidRPr="004A140C">
              <w:rPr>
                <w:sz w:val="22"/>
                <w:szCs w:val="22"/>
              </w:rPr>
              <w:t>)</w:t>
            </w:r>
          </w:p>
        </w:tc>
        <w:tc>
          <w:tcPr>
            <w:tcW w:w="360" w:type="dxa"/>
          </w:tcPr>
          <w:p w:rsidR="00D474A4" w:rsidRPr="004A140C" w:rsidRDefault="00D474A4">
            <w:pPr>
              <w:rPr>
                <w:sz w:val="22"/>
                <w:szCs w:val="22"/>
              </w:rPr>
            </w:pPr>
            <w:r w:rsidRPr="004A140C">
              <w:rPr>
                <w:sz w:val="22"/>
                <w:szCs w:val="22"/>
              </w:rPr>
              <w:t>:</w:t>
            </w:r>
          </w:p>
        </w:tc>
        <w:tc>
          <w:tcPr>
            <w:tcW w:w="4680" w:type="dxa"/>
          </w:tcPr>
          <w:p w:rsidR="00D474A4" w:rsidRPr="004A140C" w:rsidRDefault="00313361" w:rsidP="00385E73">
            <w:pPr>
              <w:jc w:val="both"/>
              <w:rPr>
                <w:sz w:val="22"/>
                <w:szCs w:val="22"/>
              </w:rPr>
            </w:pPr>
            <w:r>
              <w:rPr>
                <w:sz w:val="22"/>
                <w:szCs w:val="22"/>
              </w:rPr>
              <w:t>10</w:t>
            </w:r>
            <w:r w:rsidR="00E77822" w:rsidRPr="004A140C">
              <w:rPr>
                <w:sz w:val="22"/>
                <w:szCs w:val="22"/>
              </w:rPr>
              <w:t>0</w:t>
            </w:r>
            <w:r w:rsidR="00D474A4" w:rsidRPr="004A140C">
              <w:rPr>
                <w:sz w:val="22"/>
                <w:szCs w:val="22"/>
              </w:rPr>
              <w:t>.00</w:t>
            </w:r>
            <w:r w:rsidR="00E310BB" w:rsidRPr="004A140C">
              <w:rPr>
                <w:sz w:val="22"/>
                <w:szCs w:val="22"/>
              </w:rPr>
              <w:t>.-TL</w:t>
            </w:r>
            <w:r w:rsidR="00D474A4" w:rsidRPr="004A140C">
              <w:rPr>
                <w:sz w:val="22"/>
                <w:szCs w:val="22"/>
              </w:rPr>
              <w:t xml:space="preserve"> (</w:t>
            </w:r>
            <w:proofErr w:type="spellStart"/>
            <w:r w:rsidR="00327472">
              <w:rPr>
                <w:sz w:val="22"/>
                <w:szCs w:val="22"/>
              </w:rPr>
              <w:t>Yüz</w:t>
            </w:r>
            <w:r w:rsidR="00E310BB" w:rsidRPr="004A140C">
              <w:rPr>
                <w:sz w:val="22"/>
                <w:szCs w:val="22"/>
              </w:rPr>
              <w:t>TürkLirası</w:t>
            </w:r>
            <w:proofErr w:type="spellEnd"/>
            <w:r w:rsidR="00D474A4" w:rsidRPr="004A140C">
              <w:rPr>
                <w:sz w:val="22"/>
                <w:szCs w:val="22"/>
              </w:rPr>
              <w:t>)</w:t>
            </w:r>
            <w:proofErr w:type="spellStart"/>
            <w:r w:rsidR="00D474A4" w:rsidRPr="004A140C">
              <w:rPr>
                <w:sz w:val="22"/>
                <w:szCs w:val="22"/>
              </w:rPr>
              <w:t>d</w:t>
            </w:r>
            <w:r w:rsidR="00E310BB" w:rsidRPr="004A140C">
              <w:rPr>
                <w:sz w:val="22"/>
                <w:szCs w:val="22"/>
              </w:rPr>
              <w:t>ı</w:t>
            </w:r>
            <w:r w:rsidR="00D474A4" w:rsidRPr="004A140C">
              <w:rPr>
                <w:sz w:val="22"/>
                <w:szCs w:val="22"/>
              </w:rPr>
              <w:t>r</w:t>
            </w:r>
            <w:proofErr w:type="spellEnd"/>
            <w:r w:rsidR="00D474A4" w:rsidRPr="004A140C">
              <w:rPr>
                <w:sz w:val="22"/>
                <w:szCs w:val="22"/>
              </w:rPr>
              <w:t xml:space="preserve">. İhale dokümanını satın almak isteyenler bedelini </w:t>
            </w:r>
            <w:proofErr w:type="spellStart"/>
            <w:r w:rsidR="002B67EB">
              <w:rPr>
                <w:sz w:val="22"/>
                <w:szCs w:val="22"/>
              </w:rPr>
              <w:t>İçköy</w:t>
            </w:r>
            <w:proofErr w:type="spellEnd"/>
            <w:r w:rsidR="002B67EB">
              <w:rPr>
                <w:sz w:val="22"/>
                <w:szCs w:val="22"/>
              </w:rPr>
              <w:t xml:space="preserve"> Ortaokulu</w:t>
            </w:r>
            <w:r w:rsidR="003121B2" w:rsidRPr="004A140C">
              <w:rPr>
                <w:b/>
                <w:bCs/>
                <w:sz w:val="22"/>
                <w:szCs w:val="22"/>
                <w:u w:val="single"/>
              </w:rPr>
              <w:t xml:space="preserve"> Okul Aile Birliği TC. Ziraat Bankası Bozüyük Şubesi nezdinde bulunan</w:t>
            </w:r>
            <w:r w:rsidR="005870D1">
              <w:rPr>
                <w:b/>
                <w:bCs/>
                <w:sz w:val="22"/>
                <w:szCs w:val="22"/>
                <w:u w:val="single"/>
              </w:rPr>
              <w:t xml:space="preserve"> </w:t>
            </w:r>
            <w:r w:rsidR="003121B2" w:rsidRPr="004A140C">
              <w:rPr>
                <w:b/>
                <w:bCs/>
                <w:sz w:val="22"/>
                <w:szCs w:val="22"/>
                <w:u w:val="single"/>
              </w:rPr>
              <w:t>TR</w:t>
            </w:r>
            <w:r w:rsidR="00385E73" w:rsidRPr="004A140C">
              <w:rPr>
                <w:b/>
                <w:bCs/>
                <w:sz w:val="22"/>
                <w:szCs w:val="22"/>
                <w:u w:val="single"/>
              </w:rPr>
              <w:t>23</w:t>
            </w:r>
            <w:r w:rsidR="003121B2" w:rsidRPr="004A140C">
              <w:rPr>
                <w:b/>
                <w:bCs/>
                <w:sz w:val="22"/>
                <w:szCs w:val="22"/>
                <w:u w:val="single"/>
              </w:rPr>
              <w:t xml:space="preserve"> 0001 0</w:t>
            </w:r>
            <w:r w:rsidR="002B67EB">
              <w:rPr>
                <w:b/>
                <w:bCs/>
                <w:sz w:val="22"/>
                <w:szCs w:val="22"/>
                <w:u w:val="single"/>
              </w:rPr>
              <w:t xml:space="preserve">001 2262 </w:t>
            </w:r>
            <w:r w:rsidR="003121B2" w:rsidRPr="004A140C">
              <w:rPr>
                <w:b/>
                <w:bCs/>
                <w:sz w:val="22"/>
                <w:szCs w:val="22"/>
                <w:u w:val="single"/>
              </w:rPr>
              <w:t>37</w:t>
            </w:r>
            <w:r w:rsidR="002B67EB">
              <w:rPr>
                <w:b/>
                <w:bCs/>
                <w:sz w:val="22"/>
                <w:szCs w:val="22"/>
                <w:u w:val="single"/>
              </w:rPr>
              <w:t>22</w:t>
            </w:r>
            <w:r w:rsidR="003121B2" w:rsidRPr="004A140C">
              <w:rPr>
                <w:b/>
                <w:bCs/>
                <w:sz w:val="22"/>
                <w:szCs w:val="22"/>
                <w:u w:val="single"/>
              </w:rPr>
              <w:t xml:space="preserve"> </w:t>
            </w:r>
            <w:r w:rsidR="002B67EB">
              <w:rPr>
                <w:b/>
                <w:bCs/>
                <w:sz w:val="22"/>
                <w:szCs w:val="22"/>
                <w:u w:val="single"/>
              </w:rPr>
              <w:t>0850</w:t>
            </w:r>
            <w:r w:rsidR="003121B2" w:rsidRPr="004A140C">
              <w:rPr>
                <w:b/>
                <w:bCs/>
                <w:sz w:val="22"/>
                <w:szCs w:val="22"/>
                <w:u w:val="single"/>
              </w:rPr>
              <w:t xml:space="preserve"> 02 y</w:t>
            </w:r>
            <w:r w:rsidR="00D474A4" w:rsidRPr="004A140C">
              <w:rPr>
                <w:sz w:val="22"/>
                <w:szCs w:val="22"/>
              </w:rPr>
              <w:t xml:space="preserve">atıracaklardır. Bankadan alacakları </w:t>
            </w:r>
            <w:proofErr w:type="gramStart"/>
            <w:r w:rsidR="00D474A4" w:rsidRPr="004A140C">
              <w:rPr>
                <w:sz w:val="22"/>
                <w:szCs w:val="22"/>
              </w:rPr>
              <w:t>dekontla</w:t>
            </w:r>
            <w:proofErr w:type="gramEnd"/>
            <w:r w:rsidR="00D474A4" w:rsidRPr="004A140C">
              <w:rPr>
                <w:sz w:val="22"/>
                <w:szCs w:val="22"/>
              </w:rPr>
              <w:t xml:space="preserve"> </w:t>
            </w:r>
            <w:proofErr w:type="spellStart"/>
            <w:r w:rsidR="002B67EB">
              <w:rPr>
                <w:sz w:val="22"/>
                <w:szCs w:val="22"/>
              </w:rPr>
              <w:t>İçköy</w:t>
            </w:r>
            <w:proofErr w:type="spellEnd"/>
            <w:r w:rsidR="002B67EB">
              <w:rPr>
                <w:sz w:val="22"/>
                <w:szCs w:val="22"/>
              </w:rPr>
              <w:t xml:space="preserve"> Ortaokulu</w:t>
            </w:r>
            <w:r w:rsidR="00540C10">
              <w:rPr>
                <w:sz w:val="22"/>
                <w:szCs w:val="22"/>
              </w:rPr>
              <w:t xml:space="preserve"> </w:t>
            </w:r>
            <w:r w:rsidR="00D474A4" w:rsidRPr="004A140C">
              <w:rPr>
                <w:sz w:val="22"/>
                <w:szCs w:val="22"/>
              </w:rPr>
              <w:t>Müdürlüğünden şartnameyi temin edeceklerdir.</w:t>
            </w:r>
          </w:p>
        </w:tc>
      </w:tr>
    </w:tbl>
    <w:p w:rsidR="00D474A4" w:rsidRDefault="00D474A4">
      <w:pPr>
        <w:jc w:val="both"/>
        <w:rPr>
          <w:sz w:val="22"/>
          <w:szCs w:val="22"/>
        </w:rPr>
      </w:pPr>
    </w:p>
    <w:p w:rsidR="00DF69AF" w:rsidRDefault="00DF69AF">
      <w:pPr>
        <w:jc w:val="both"/>
        <w:rPr>
          <w:sz w:val="22"/>
          <w:szCs w:val="22"/>
        </w:rPr>
      </w:pPr>
    </w:p>
    <w:p w:rsidR="00DF69AF" w:rsidRPr="004A140C" w:rsidRDefault="00DF69AF">
      <w:pPr>
        <w:jc w:val="both"/>
        <w:rPr>
          <w:sz w:val="22"/>
          <w:szCs w:val="22"/>
        </w:rPr>
      </w:pPr>
    </w:p>
    <w:p w:rsidR="00D474A4" w:rsidRPr="004A140C" w:rsidRDefault="004C0656">
      <w:pPr>
        <w:pStyle w:val="Balk5"/>
        <w:tabs>
          <w:tab w:val="left" w:pos="1080"/>
        </w:tabs>
        <w:rPr>
          <w:b/>
          <w:bCs/>
          <w:sz w:val="22"/>
          <w:szCs w:val="22"/>
        </w:rPr>
      </w:pPr>
      <w:r w:rsidRPr="004A140C">
        <w:rPr>
          <w:b/>
          <w:bCs/>
          <w:sz w:val="22"/>
          <w:szCs w:val="22"/>
          <w:u w:val="none"/>
        </w:rPr>
        <w:t xml:space="preserve">4- </w:t>
      </w:r>
      <w:r w:rsidR="00D474A4" w:rsidRPr="004A140C">
        <w:rPr>
          <w:b/>
          <w:bCs/>
          <w:sz w:val="22"/>
          <w:szCs w:val="22"/>
        </w:rPr>
        <w:t xml:space="preserve">İhaleye İlişkin Belgelerin Verileceği Yer,  İhale Tarihi ve </w:t>
      </w:r>
      <w:proofErr w:type="gramStart"/>
      <w:r w:rsidR="00D474A4" w:rsidRPr="004A140C">
        <w:rPr>
          <w:b/>
          <w:bCs/>
          <w:sz w:val="22"/>
          <w:szCs w:val="22"/>
        </w:rPr>
        <w:t xml:space="preserve">Saati </w:t>
      </w:r>
      <w:r w:rsidRPr="004A140C">
        <w:rPr>
          <w:b/>
          <w:bCs/>
          <w:sz w:val="22"/>
          <w:szCs w:val="22"/>
        </w:rPr>
        <w:t>:</w:t>
      </w:r>
      <w:proofErr w:type="gramEnd"/>
    </w:p>
    <w:p w:rsidR="00D474A4" w:rsidRPr="004A140C" w:rsidRDefault="00D474A4">
      <w:pPr>
        <w:pStyle w:val="Balk5"/>
        <w:tabs>
          <w:tab w:val="left" w:pos="709"/>
        </w:tabs>
        <w:rPr>
          <w:sz w:val="22"/>
          <w:szCs w:val="22"/>
          <w:u w:val="none"/>
        </w:rPr>
      </w:pPr>
    </w:p>
    <w:tbl>
      <w:tblPr>
        <w:tblW w:w="0" w:type="auto"/>
        <w:tblInd w:w="-68" w:type="dxa"/>
        <w:tblCellMar>
          <w:left w:w="70" w:type="dxa"/>
          <w:right w:w="70" w:type="dxa"/>
        </w:tblCellMar>
        <w:tblLook w:val="01E0" w:firstRow="1" w:lastRow="1" w:firstColumn="1" w:lastColumn="1" w:noHBand="0" w:noVBand="0"/>
      </w:tblPr>
      <w:tblGrid>
        <w:gridCol w:w="280"/>
        <w:gridCol w:w="150"/>
        <w:gridCol w:w="280"/>
        <w:gridCol w:w="3826"/>
        <w:gridCol w:w="236"/>
        <w:gridCol w:w="44"/>
        <w:gridCol w:w="236"/>
        <w:gridCol w:w="4064"/>
        <w:gridCol w:w="280"/>
      </w:tblGrid>
      <w:tr w:rsidR="00D474A4" w:rsidRPr="004A140C" w:rsidTr="003121B2">
        <w:trPr>
          <w:gridBefore w:val="1"/>
          <w:wBefore w:w="280" w:type="dxa"/>
        </w:trPr>
        <w:tc>
          <w:tcPr>
            <w:tcW w:w="430" w:type="dxa"/>
            <w:gridSpan w:val="2"/>
          </w:tcPr>
          <w:p w:rsidR="00D474A4" w:rsidRPr="004A140C" w:rsidRDefault="00D474A4">
            <w:pPr>
              <w:rPr>
                <w:b/>
                <w:bCs/>
                <w:sz w:val="22"/>
                <w:szCs w:val="22"/>
              </w:rPr>
            </w:pPr>
            <w:r w:rsidRPr="004A140C">
              <w:rPr>
                <w:b/>
                <w:bCs/>
                <w:sz w:val="22"/>
                <w:szCs w:val="22"/>
              </w:rPr>
              <w:t>a)</w:t>
            </w:r>
          </w:p>
        </w:tc>
        <w:tc>
          <w:tcPr>
            <w:tcW w:w="4106" w:type="dxa"/>
            <w:gridSpan w:val="3"/>
          </w:tcPr>
          <w:p w:rsidR="00D474A4" w:rsidRPr="004A140C" w:rsidRDefault="004C0656">
            <w:pPr>
              <w:rPr>
                <w:sz w:val="22"/>
                <w:szCs w:val="22"/>
              </w:rPr>
            </w:pPr>
            <w:r w:rsidRPr="004A140C">
              <w:rPr>
                <w:sz w:val="22"/>
                <w:szCs w:val="22"/>
              </w:rPr>
              <w:t xml:space="preserve">İhaleye </w:t>
            </w:r>
            <w:r w:rsidR="00DF69AF">
              <w:rPr>
                <w:sz w:val="22"/>
                <w:szCs w:val="22"/>
              </w:rPr>
              <w:t xml:space="preserve">İlişkin </w:t>
            </w:r>
            <w:r w:rsidRPr="004A140C">
              <w:rPr>
                <w:sz w:val="22"/>
                <w:szCs w:val="22"/>
              </w:rPr>
              <w:t>Belgelerin Verileceği Y</w:t>
            </w:r>
            <w:r w:rsidR="00D474A4" w:rsidRPr="004A140C">
              <w:rPr>
                <w:sz w:val="22"/>
                <w:szCs w:val="22"/>
              </w:rPr>
              <w:t>er</w:t>
            </w:r>
          </w:p>
        </w:tc>
        <w:tc>
          <w:tcPr>
            <w:tcW w:w="236" w:type="dxa"/>
          </w:tcPr>
          <w:p w:rsidR="00D474A4" w:rsidRPr="004A140C" w:rsidRDefault="00D474A4">
            <w:pPr>
              <w:rPr>
                <w:sz w:val="22"/>
                <w:szCs w:val="22"/>
              </w:rPr>
            </w:pPr>
            <w:r w:rsidRPr="004A140C">
              <w:rPr>
                <w:sz w:val="22"/>
                <w:szCs w:val="22"/>
              </w:rPr>
              <w:t>:</w:t>
            </w:r>
          </w:p>
        </w:tc>
        <w:tc>
          <w:tcPr>
            <w:tcW w:w="4344" w:type="dxa"/>
            <w:gridSpan w:val="2"/>
          </w:tcPr>
          <w:p w:rsidR="00D474A4" w:rsidRPr="004A140C" w:rsidRDefault="00072C99">
            <w:pPr>
              <w:jc w:val="both"/>
              <w:rPr>
                <w:sz w:val="22"/>
                <w:szCs w:val="22"/>
              </w:rPr>
            </w:pPr>
            <w:proofErr w:type="spellStart"/>
            <w:r>
              <w:rPr>
                <w:sz w:val="22"/>
                <w:szCs w:val="22"/>
              </w:rPr>
              <w:t>İçköy</w:t>
            </w:r>
            <w:proofErr w:type="spellEnd"/>
            <w:r>
              <w:rPr>
                <w:sz w:val="22"/>
                <w:szCs w:val="22"/>
              </w:rPr>
              <w:t xml:space="preserve"> Ortaokulu </w:t>
            </w:r>
            <w:r w:rsidR="00D474A4" w:rsidRPr="004A140C">
              <w:rPr>
                <w:sz w:val="22"/>
                <w:szCs w:val="22"/>
              </w:rPr>
              <w:t xml:space="preserve">Müdürlüğü </w:t>
            </w:r>
          </w:p>
        </w:tc>
      </w:tr>
      <w:tr w:rsidR="003121B2" w:rsidRPr="004A140C" w:rsidTr="003121B2">
        <w:trPr>
          <w:gridBefore w:val="1"/>
          <w:wBefore w:w="280" w:type="dxa"/>
        </w:trPr>
        <w:tc>
          <w:tcPr>
            <w:tcW w:w="430" w:type="dxa"/>
            <w:gridSpan w:val="2"/>
          </w:tcPr>
          <w:p w:rsidR="003121B2" w:rsidRPr="004A140C" w:rsidRDefault="003121B2">
            <w:pPr>
              <w:rPr>
                <w:b/>
                <w:bCs/>
                <w:sz w:val="22"/>
                <w:szCs w:val="22"/>
              </w:rPr>
            </w:pPr>
            <w:r w:rsidRPr="004A140C">
              <w:rPr>
                <w:b/>
                <w:bCs/>
                <w:sz w:val="22"/>
                <w:szCs w:val="22"/>
              </w:rPr>
              <w:t>b)</w:t>
            </w:r>
          </w:p>
        </w:tc>
        <w:tc>
          <w:tcPr>
            <w:tcW w:w="4106" w:type="dxa"/>
            <w:gridSpan w:val="3"/>
          </w:tcPr>
          <w:p w:rsidR="003121B2" w:rsidRPr="004A140C" w:rsidRDefault="003121B2" w:rsidP="00C5483B">
            <w:pPr>
              <w:rPr>
                <w:sz w:val="22"/>
                <w:szCs w:val="22"/>
              </w:rPr>
            </w:pPr>
            <w:r w:rsidRPr="004A140C">
              <w:rPr>
                <w:spacing w:val="-20"/>
                <w:sz w:val="22"/>
                <w:szCs w:val="22"/>
              </w:rPr>
              <w:t>İhale Tarihi ve Saati</w:t>
            </w:r>
          </w:p>
        </w:tc>
        <w:tc>
          <w:tcPr>
            <w:tcW w:w="236" w:type="dxa"/>
          </w:tcPr>
          <w:p w:rsidR="003121B2" w:rsidRPr="004A140C" w:rsidRDefault="003121B2" w:rsidP="00C5483B">
            <w:pPr>
              <w:rPr>
                <w:sz w:val="22"/>
                <w:szCs w:val="22"/>
              </w:rPr>
            </w:pPr>
            <w:r w:rsidRPr="004A140C">
              <w:rPr>
                <w:sz w:val="22"/>
                <w:szCs w:val="22"/>
              </w:rPr>
              <w:t>:</w:t>
            </w:r>
          </w:p>
        </w:tc>
        <w:tc>
          <w:tcPr>
            <w:tcW w:w="4344" w:type="dxa"/>
            <w:gridSpan w:val="2"/>
          </w:tcPr>
          <w:p w:rsidR="003121B2" w:rsidRPr="004A140C" w:rsidRDefault="00072C99" w:rsidP="00313361">
            <w:pPr>
              <w:jc w:val="both"/>
              <w:rPr>
                <w:sz w:val="22"/>
                <w:szCs w:val="22"/>
              </w:rPr>
            </w:pPr>
            <w:r>
              <w:rPr>
                <w:sz w:val="22"/>
                <w:szCs w:val="22"/>
              </w:rPr>
              <w:t>28</w:t>
            </w:r>
            <w:r w:rsidR="003121B2" w:rsidRPr="004A140C">
              <w:rPr>
                <w:sz w:val="22"/>
                <w:szCs w:val="22"/>
              </w:rPr>
              <w:t>.</w:t>
            </w:r>
            <w:r>
              <w:rPr>
                <w:sz w:val="22"/>
                <w:szCs w:val="22"/>
              </w:rPr>
              <w:t>11</w:t>
            </w:r>
            <w:r w:rsidR="00313361">
              <w:rPr>
                <w:sz w:val="22"/>
                <w:szCs w:val="22"/>
              </w:rPr>
              <w:t>.2022</w:t>
            </w:r>
            <w:r w:rsidR="003121B2" w:rsidRPr="004A140C">
              <w:rPr>
                <w:sz w:val="22"/>
                <w:szCs w:val="22"/>
              </w:rPr>
              <w:t xml:space="preserve"> -</w:t>
            </w:r>
            <w:r>
              <w:rPr>
                <w:sz w:val="22"/>
                <w:szCs w:val="22"/>
              </w:rPr>
              <w:t>11</w:t>
            </w:r>
            <w:r w:rsidR="009D7B61" w:rsidRPr="004A140C">
              <w:rPr>
                <w:sz w:val="22"/>
                <w:szCs w:val="22"/>
              </w:rPr>
              <w:t>:00</w:t>
            </w:r>
          </w:p>
        </w:tc>
      </w:tr>
      <w:tr w:rsidR="003121B2" w:rsidRPr="004A140C">
        <w:trPr>
          <w:gridAfter w:val="1"/>
          <w:wAfter w:w="280" w:type="dxa"/>
        </w:trPr>
        <w:tc>
          <w:tcPr>
            <w:tcW w:w="430" w:type="dxa"/>
            <w:gridSpan w:val="2"/>
          </w:tcPr>
          <w:p w:rsidR="003121B2" w:rsidRPr="004A140C" w:rsidRDefault="003121B2">
            <w:pPr>
              <w:rPr>
                <w:b/>
                <w:bCs/>
                <w:sz w:val="22"/>
                <w:szCs w:val="22"/>
              </w:rPr>
            </w:pPr>
          </w:p>
        </w:tc>
        <w:tc>
          <w:tcPr>
            <w:tcW w:w="4106" w:type="dxa"/>
            <w:gridSpan w:val="2"/>
          </w:tcPr>
          <w:p w:rsidR="003121B2" w:rsidRPr="004A140C" w:rsidRDefault="003121B2">
            <w:pPr>
              <w:rPr>
                <w:sz w:val="22"/>
                <w:szCs w:val="22"/>
              </w:rPr>
            </w:pPr>
          </w:p>
        </w:tc>
        <w:tc>
          <w:tcPr>
            <w:tcW w:w="236" w:type="dxa"/>
          </w:tcPr>
          <w:p w:rsidR="003121B2" w:rsidRPr="004A140C" w:rsidRDefault="003121B2">
            <w:pPr>
              <w:rPr>
                <w:sz w:val="22"/>
                <w:szCs w:val="22"/>
              </w:rPr>
            </w:pPr>
          </w:p>
        </w:tc>
        <w:tc>
          <w:tcPr>
            <w:tcW w:w="4344" w:type="dxa"/>
            <w:gridSpan w:val="3"/>
          </w:tcPr>
          <w:p w:rsidR="003121B2" w:rsidRPr="004A140C" w:rsidRDefault="003121B2" w:rsidP="00751C6C">
            <w:pPr>
              <w:jc w:val="both"/>
              <w:rPr>
                <w:sz w:val="22"/>
                <w:szCs w:val="22"/>
              </w:rPr>
            </w:pPr>
          </w:p>
        </w:tc>
      </w:tr>
    </w:tbl>
    <w:p w:rsidR="00D474A4" w:rsidRPr="004A140C" w:rsidRDefault="004C0656" w:rsidP="00D14EAF">
      <w:pPr>
        <w:tabs>
          <w:tab w:val="left" w:pos="426"/>
        </w:tabs>
        <w:ind w:left="567" w:hanging="425"/>
        <w:jc w:val="both"/>
        <w:rPr>
          <w:sz w:val="22"/>
          <w:szCs w:val="22"/>
        </w:rPr>
      </w:pPr>
      <w:r w:rsidRPr="004A140C">
        <w:rPr>
          <w:b/>
          <w:sz w:val="22"/>
          <w:szCs w:val="22"/>
        </w:rPr>
        <w:t>c)</w:t>
      </w:r>
      <w:r w:rsidR="00540C10">
        <w:rPr>
          <w:b/>
          <w:sz w:val="22"/>
          <w:szCs w:val="22"/>
        </w:rPr>
        <w:t xml:space="preserve"> </w:t>
      </w:r>
      <w:r w:rsidR="00D474A4" w:rsidRPr="004A140C">
        <w:rPr>
          <w:sz w:val="22"/>
          <w:szCs w:val="22"/>
        </w:rPr>
        <w:t>İstekliler İhaleye ilişkin belgeleri, son başvuru tarih ve saatine kadar yukarı</w:t>
      </w:r>
      <w:r w:rsidR="00540C10">
        <w:rPr>
          <w:sz w:val="22"/>
          <w:szCs w:val="22"/>
        </w:rPr>
        <w:t xml:space="preserve">da belirtilen yere bizzat elden </w:t>
      </w:r>
      <w:r w:rsidR="00D474A4" w:rsidRPr="004A140C">
        <w:rPr>
          <w:sz w:val="22"/>
          <w:szCs w:val="22"/>
        </w:rPr>
        <w:t xml:space="preserve">teslim edeceklerdir. Son başvuru saatine kadar idareye teslim edilmeyen İhaleye ilişkin belgeler </w:t>
      </w:r>
      <w:r w:rsidR="00D474A4" w:rsidRPr="004A140C">
        <w:rPr>
          <w:sz w:val="22"/>
          <w:szCs w:val="22"/>
        </w:rPr>
        <w:lastRenderedPageBreak/>
        <w:t>değerlendirmeye alınmaz.</w:t>
      </w:r>
      <w:r w:rsidR="00540C10">
        <w:rPr>
          <w:sz w:val="22"/>
          <w:szCs w:val="22"/>
        </w:rPr>
        <w:t xml:space="preserve"> </w:t>
      </w:r>
      <w:r w:rsidR="003121B2" w:rsidRPr="004A140C">
        <w:rPr>
          <w:sz w:val="22"/>
          <w:szCs w:val="22"/>
        </w:rPr>
        <w:t>Telgraf veya faksla yapılacak müracaatlar kabul edilmeyecektir</w:t>
      </w:r>
    </w:p>
    <w:p w:rsidR="00D474A4" w:rsidRPr="004A140C" w:rsidRDefault="004C0656" w:rsidP="004C0656">
      <w:pPr>
        <w:ind w:firstLine="142"/>
        <w:jc w:val="both"/>
        <w:rPr>
          <w:sz w:val="22"/>
          <w:szCs w:val="22"/>
        </w:rPr>
      </w:pPr>
      <w:r w:rsidRPr="004A140C">
        <w:rPr>
          <w:b/>
          <w:bCs/>
          <w:sz w:val="22"/>
          <w:szCs w:val="22"/>
        </w:rPr>
        <w:t xml:space="preserve"> d)</w:t>
      </w:r>
      <w:r w:rsidR="00540C10">
        <w:rPr>
          <w:b/>
          <w:bCs/>
          <w:sz w:val="22"/>
          <w:szCs w:val="22"/>
        </w:rPr>
        <w:t xml:space="preserve"> </w:t>
      </w:r>
      <w:r w:rsidR="00D474A4" w:rsidRPr="004A140C">
        <w:rPr>
          <w:sz w:val="22"/>
          <w:szCs w:val="22"/>
        </w:rPr>
        <w:t>İdareye verilen veya ulaşan ihale belgeleri, herhangi bir sebeple geri alınamaz.</w:t>
      </w:r>
    </w:p>
    <w:p w:rsidR="003121B2" w:rsidRPr="004A140C" w:rsidRDefault="004C0656" w:rsidP="004C0656">
      <w:pPr>
        <w:tabs>
          <w:tab w:val="num" w:pos="720"/>
        </w:tabs>
        <w:ind w:left="567" w:hanging="425"/>
        <w:jc w:val="both"/>
        <w:rPr>
          <w:sz w:val="22"/>
          <w:szCs w:val="22"/>
        </w:rPr>
      </w:pPr>
      <w:r w:rsidRPr="004A140C">
        <w:rPr>
          <w:b/>
          <w:sz w:val="22"/>
          <w:szCs w:val="22"/>
        </w:rPr>
        <w:t xml:space="preserve"> e)   </w:t>
      </w:r>
      <w:r w:rsidR="003121B2" w:rsidRPr="004A140C">
        <w:rPr>
          <w:sz w:val="22"/>
          <w:szCs w:val="22"/>
        </w:rPr>
        <w:t xml:space="preserve">İstenilen belgelerin aslı veya noter tasdikli olanlar verilecektir. Aslı idarece görülmüş ibaresi olanlar da kabul edilecektir. </w:t>
      </w:r>
    </w:p>
    <w:p w:rsidR="00D474A4" w:rsidRPr="004A140C" w:rsidRDefault="004C0656" w:rsidP="004C0656">
      <w:pPr>
        <w:ind w:firstLine="142"/>
        <w:jc w:val="both"/>
        <w:rPr>
          <w:sz w:val="22"/>
          <w:szCs w:val="22"/>
        </w:rPr>
      </w:pPr>
      <w:r w:rsidRPr="004A140C">
        <w:rPr>
          <w:b/>
          <w:bCs/>
          <w:sz w:val="22"/>
          <w:szCs w:val="22"/>
        </w:rPr>
        <w:t xml:space="preserve"> f)</w:t>
      </w:r>
      <w:r w:rsidR="00540C10">
        <w:rPr>
          <w:b/>
          <w:bCs/>
          <w:sz w:val="22"/>
          <w:szCs w:val="22"/>
        </w:rPr>
        <w:t xml:space="preserve"> </w:t>
      </w:r>
      <w:r w:rsidR="00D474A4" w:rsidRPr="004A140C">
        <w:rPr>
          <w:sz w:val="22"/>
          <w:szCs w:val="22"/>
        </w:rPr>
        <w:t>İhale için tespit olunan tarih tatil gününe rastlamışsa, ihale tatili takip eden ilk iş gününde aynı yer ve saatte yapılır.</w:t>
      </w:r>
    </w:p>
    <w:p w:rsidR="00D474A4" w:rsidRPr="004A140C" w:rsidRDefault="004C0656" w:rsidP="004C0656">
      <w:pPr>
        <w:ind w:firstLine="142"/>
        <w:jc w:val="both"/>
        <w:rPr>
          <w:sz w:val="22"/>
          <w:szCs w:val="22"/>
        </w:rPr>
      </w:pPr>
      <w:r w:rsidRPr="004A140C">
        <w:rPr>
          <w:b/>
          <w:bCs/>
          <w:sz w:val="22"/>
          <w:szCs w:val="22"/>
        </w:rPr>
        <w:t xml:space="preserve"> g)</w:t>
      </w:r>
      <w:r w:rsidR="00540C10">
        <w:rPr>
          <w:b/>
          <w:bCs/>
          <w:sz w:val="22"/>
          <w:szCs w:val="22"/>
        </w:rPr>
        <w:t xml:space="preserve"> </w:t>
      </w:r>
      <w:r w:rsidR="00D474A4" w:rsidRPr="004A140C">
        <w:rPr>
          <w:sz w:val="22"/>
          <w:szCs w:val="22"/>
        </w:rPr>
        <w:t>Çalışma saatlerinin sonradan değişmesi halinde de ihale yukarıda belirtilen saatte yapılır.</w:t>
      </w:r>
    </w:p>
    <w:p w:rsidR="00D474A4" w:rsidRPr="004A140C" w:rsidRDefault="004C0656" w:rsidP="004C0656">
      <w:pPr>
        <w:ind w:firstLine="142"/>
        <w:jc w:val="both"/>
        <w:rPr>
          <w:sz w:val="22"/>
          <w:szCs w:val="22"/>
        </w:rPr>
      </w:pPr>
      <w:r w:rsidRPr="004A140C">
        <w:rPr>
          <w:b/>
          <w:bCs/>
          <w:sz w:val="22"/>
          <w:szCs w:val="22"/>
        </w:rPr>
        <w:t xml:space="preserve"> h) </w:t>
      </w:r>
      <w:r w:rsidR="00D474A4" w:rsidRPr="004A140C">
        <w:rPr>
          <w:sz w:val="22"/>
          <w:szCs w:val="22"/>
        </w:rPr>
        <w:t xml:space="preserve">Saat ayarlarında, Türkiye Radyo–Televizyon Kurumunun (TRT) ulusal saat ayarı esas alınır. </w:t>
      </w:r>
    </w:p>
    <w:p w:rsidR="00D474A4" w:rsidRPr="004A140C" w:rsidRDefault="00D474A4">
      <w:pPr>
        <w:jc w:val="both"/>
        <w:rPr>
          <w:sz w:val="22"/>
          <w:szCs w:val="22"/>
        </w:rPr>
      </w:pPr>
    </w:p>
    <w:p w:rsidR="000B473C" w:rsidRPr="004A140C" w:rsidRDefault="000B473C" w:rsidP="000B473C">
      <w:pPr>
        <w:pStyle w:val="BodyText22"/>
        <w:rPr>
          <w:b/>
          <w:bCs/>
          <w:sz w:val="22"/>
          <w:szCs w:val="22"/>
        </w:rPr>
      </w:pPr>
    </w:p>
    <w:p w:rsidR="00154F87" w:rsidRPr="004A140C" w:rsidRDefault="004C0656" w:rsidP="00154F87">
      <w:pPr>
        <w:rPr>
          <w:b/>
          <w:sz w:val="22"/>
          <w:szCs w:val="22"/>
        </w:rPr>
      </w:pPr>
      <w:r w:rsidRPr="004A140C">
        <w:rPr>
          <w:b/>
          <w:bCs/>
          <w:sz w:val="22"/>
          <w:szCs w:val="22"/>
        </w:rPr>
        <w:t>5-</w:t>
      </w:r>
      <w:r w:rsidR="000B473C" w:rsidRPr="004A140C">
        <w:rPr>
          <w:b/>
          <w:bCs/>
          <w:sz w:val="22"/>
          <w:szCs w:val="22"/>
        </w:rPr>
        <w:t xml:space="preserve">  </w:t>
      </w:r>
      <w:r w:rsidR="00154F87" w:rsidRPr="004A140C">
        <w:rPr>
          <w:b/>
          <w:sz w:val="22"/>
          <w:szCs w:val="22"/>
        </w:rPr>
        <w:t>İhaleye Katılmak İçin Gerekli Olan Şartlar Belgeler:</w:t>
      </w:r>
    </w:p>
    <w:p w:rsidR="00154F87" w:rsidRPr="004A140C" w:rsidRDefault="00154F87" w:rsidP="00154F87">
      <w:pPr>
        <w:pStyle w:val="ListParagraph1"/>
        <w:numPr>
          <w:ilvl w:val="0"/>
          <w:numId w:val="9"/>
        </w:numPr>
        <w:tabs>
          <w:tab w:val="left" w:pos="426"/>
        </w:tabs>
        <w:spacing w:after="0"/>
        <w:ind w:left="426" w:hanging="426"/>
        <w:rPr>
          <w:rFonts w:ascii="Times New Roman" w:hAnsi="Times New Roman"/>
          <w:b/>
        </w:rPr>
      </w:pPr>
      <w:r w:rsidRPr="004A140C">
        <w:rPr>
          <w:rFonts w:ascii="Times New Roman" w:hAnsi="Times New Roman"/>
        </w:rPr>
        <w:t>T.C. Vatandaşı Olmak Nüfus Cüzdanı ve arkalı önlü fotokopisi</w:t>
      </w:r>
    </w:p>
    <w:p w:rsidR="00154F87" w:rsidRPr="004A140C" w:rsidRDefault="00154F87" w:rsidP="00154F87">
      <w:pPr>
        <w:pStyle w:val="ListParagraph1"/>
        <w:numPr>
          <w:ilvl w:val="0"/>
          <w:numId w:val="9"/>
        </w:numPr>
        <w:tabs>
          <w:tab w:val="left" w:pos="426"/>
        </w:tabs>
        <w:spacing w:after="0"/>
        <w:ind w:left="426" w:hanging="426"/>
        <w:rPr>
          <w:rFonts w:ascii="Times New Roman" w:hAnsi="Times New Roman"/>
          <w:b/>
          <w:u w:val="single"/>
        </w:rPr>
      </w:pPr>
      <w:r w:rsidRPr="004A140C">
        <w:rPr>
          <w:rFonts w:ascii="Times New Roman" w:hAnsi="Times New Roman"/>
          <w:bCs/>
        </w:rPr>
        <w:t xml:space="preserve">Sabıka kaydı olup olmadığına ilişkin Cumhuriyet Savcılığından alınan Adli Sicil Belgesi(Aslı) </w:t>
      </w:r>
      <w:r w:rsidRPr="004A140C">
        <w:rPr>
          <w:rFonts w:ascii="Times New Roman" w:hAnsi="Times New Roman"/>
        </w:rPr>
        <w:t>(Taksirli suçlar ile tecil edilmiş hükümler hariç olmak üzere hapis veyahut affa uğramış olsalar bile devletin şahsiyetine karşı işlenen suçlarla, basit nitelikli zimmet</w:t>
      </w:r>
      <w:r w:rsidR="00D14EAF">
        <w:rPr>
          <w:rFonts w:ascii="Times New Roman" w:hAnsi="Times New Roman"/>
        </w:rPr>
        <w:t xml:space="preserve">, </w:t>
      </w:r>
      <w:proofErr w:type="gramStart"/>
      <w:r w:rsidR="00D14EAF">
        <w:rPr>
          <w:rFonts w:ascii="Times New Roman" w:hAnsi="Times New Roman"/>
        </w:rPr>
        <w:t>irtikap</w:t>
      </w:r>
      <w:proofErr w:type="gramEnd"/>
      <w:r w:rsidR="00D14EAF">
        <w:rPr>
          <w:rFonts w:ascii="Times New Roman" w:hAnsi="Times New Roman"/>
        </w:rPr>
        <w:t xml:space="preserve">, rüşvet, </w:t>
      </w:r>
      <w:r w:rsidRPr="004A140C">
        <w:rPr>
          <w:rFonts w:ascii="Times New Roman" w:hAnsi="Times New Roman"/>
        </w:rPr>
        <w:t>hırsızlık, dolandırıcılık, sahtecilik, inancı kötüye kullanma, dolanlı iflas gibi yüz kızartıcı veya şeref ve haysiyeti kırıcı suçtan veya istimal istihlak kaçakçılığı hariç kaçakçılık, resmi ihale ve alım satımlara fesat karıştırma, devlet sırlarını açığa vurma suçlarından dolayı hükümlü bulunanlar ve kamu haklarından yoksun bırakılanlar ihaleye katılamazlar)</w:t>
      </w:r>
    </w:p>
    <w:p w:rsidR="00154F87" w:rsidRPr="004A140C" w:rsidRDefault="00154F87" w:rsidP="00154F87">
      <w:pPr>
        <w:pStyle w:val="ListParagraph1"/>
        <w:numPr>
          <w:ilvl w:val="0"/>
          <w:numId w:val="9"/>
        </w:numPr>
        <w:tabs>
          <w:tab w:val="left" w:pos="426"/>
        </w:tabs>
        <w:spacing w:after="0"/>
        <w:ind w:left="426" w:hanging="426"/>
        <w:rPr>
          <w:rFonts w:ascii="Times New Roman" w:hAnsi="Times New Roman"/>
          <w:b/>
        </w:rPr>
      </w:pPr>
      <w:r w:rsidRPr="004A140C">
        <w:rPr>
          <w:rFonts w:ascii="Times New Roman" w:hAnsi="Times New Roman"/>
        </w:rPr>
        <w:t>İkametgâh</w:t>
      </w:r>
      <w:r w:rsidR="00540C10">
        <w:rPr>
          <w:rFonts w:ascii="Times New Roman" w:hAnsi="Times New Roman"/>
        </w:rPr>
        <w:t xml:space="preserve"> </w:t>
      </w:r>
      <w:r w:rsidRPr="004A140C">
        <w:rPr>
          <w:rFonts w:ascii="Times New Roman" w:hAnsi="Times New Roman"/>
        </w:rPr>
        <w:t>Belgesi.</w:t>
      </w:r>
    </w:p>
    <w:p w:rsidR="00154F87" w:rsidRPr="004A140C" w:rsidRDefault="00154F87" w:rsidP="00154F87">
      <w:pPr>
        <w:widowControl/>
        <w:numPr>
          <w:ilvl w:val="0"/>
          <w:numId w:val="9"/>
        </w:numPr>
        <w:tabs>
          <w:tab w:val="left" w:pos="426"/>
        </w:tabs>
        <w:suppressAutoHyphens w:val="0"/>
        <w:ind w:left="426" w:hanging="426"/>
        <w:rPr>
          <w:b/>
          <w:sz w:val="22"/>
          <w:szCs w:val="22"/>
        </w:rPr>
      </w:pPr>
      <w:r w:rsidRPr="004A140C">
        <w:rPr>
          <w:sz w:val="22"/>
          <w:szCs w:val="22"/>
          <w:lang w:eastAsia="en-US"/>
        </w:rPr>
        <w:t>Şartname bedelinin yatırıldığına dair belge</w:t>
      </w:r>
      <w:r w:rsidR="00540C10">
        <w:rPr>
          <w:sz w:val="22"/>
          <w:szCs w:val="22"/>
          <w:lang w:eastAsia="en-US"/>
        </w:rPr>
        <w:t xml:space="preserve"> </w:t>
      </w:r>
      <w:r w:rsidRPr="004A140C">
        <w:rPr>
          <w:sz w:val="22"/>
          <w:szCs w:val="22"/>
          <w:lang w:eastAsia="en-US"/>
        </w:rPr>
        <w:t>(İhale adı</w:t>
      </w:r>
      <w:r w:rsidR="00313361">
        <w:rPr>
          <w:sz w:val="22"/>
          <w:szCs w:val="22"/>
          <w:lang w:eastAsia="en-US"/>
        </w:rPr>
        <w:t xml:space="preserve"> ve teklif sahibinin adı soyadı</w:t>
      </w:r>
      <w:r w:rsidRPr="004A140C">
        <w:rPr>
          <w:sz w:val="22"/>
          <w:szCs w:val="22"/>
          <w:lang w:eastAsia="en-US"/>
        </w:rPr>
        <w:t xml:space="preserve"> açıkça yazılacak)</w:t>
      </w:r>
    </w:p>
    <w:p w:rsidR="00154F87" w:rsidRPr="004A140C" w:rsidRDefault="00154F87" w:rsidP="00154F87">
      <w:pPr>
        <w:widowControl/>
        <w:numPr>
          <w:ilvl w:val="0"/>
          <w:numId w:val="9"/>
        </w:numPr>
        <w:tabs>
          <w:tab w:val="left" w:pos="426"/>
        </w:tabs>
        <w:suppressAutoHyphens w:val="0"/>
        <w:jc w:val="both"/>
        <w:rPr>
          <w:b/>
          <w:sz w:val="22"/>
          <w:szCs w:val="22"/>
        </w:rPr>
      </w:pPr>
      <w:r w:rsidRPr="004A140C">
        <w:rPr>
          <w:sz w:val="22"/>
          <w:szCs w:val="22"/>
        </w:rPr>
        <w:t xml:space="preserve"> Geçici teminatın yatırıldığına dair banka </w:t>
      </w:r>
      <w:proofErr w:type="gramStart"/>
      <w:r w:rsidRPr="004A140C">
        <w:rPr>
          <w:sz w:val="22"/>
          <w:szCs w:val="22"/>
        </w:rPr>
        <w:t>dekontu</w:t>
      </w:r>
      <w:proofErr w:type="gramEnd"/>
      <w:r w:rsidRPr="004A140C">
        <w:rPr>
          <w:sz w:val="22"/>
          <w:szCs w:val="22"/>
        </w:rPr>
        <w:t xml:space="preserve"> </w:t>
      </w:r>
      <w:proofErr w:type="spellStart"/>
      <w:r w:rsidR="00072C99">
        <w:rPr>
          <w:sz w:val="22"/>
          <w:szCs w:val="22"/>
        </w:rPr>
        <w:t>İçköy</w:t>
      </w:r>
      <w:proofErr w:type="spellEnd"/>
      <w:r w:rsidR="00072C99">
        <w:rPr>
          <w:sz w:val="22"/>
          <w:szCs w:val="22"/>
        </w:rPr>
        <w:t xml:space="preserve"> Ortaokulu </w:t>
      </w:r>
      <w:r w:rsidRPr="004A140C">
        <w:rPr>
          <w:b/>
          <w:color w:val="000000" w:themeColor="text1"/>
          <w:sz w:val="22"/>
          <w:szCs w:val="22"/>
        </w:rPr>
        <w:t xml:space="preserve">Okul Aile Birliği </w:t>
      </w:r>
      <w:proofErr w:type="spellStart"/>
      <w:r w:rsidRPr="004A140C">
        <w:rPr>
          <w:b/>
          <w:color w:val="000000" w:themeColor="text1"/>
          <w:sz w:val="22"/>
          <w:szCs w:val="22"/>
        </w:rPr>
        <w:t>Zirat</w:t>
      </w:r>
      <w:proofErr w:type="spellEnd"/>
      <w:r w:rsidRPr="004A140C">
        <w:rPr>
          <w:b/>
          <w:color w:val="000000" w:themeColor="text1"/>
          <w:sz w:val="22"/>
          <w:szCs w:val="22"/>
        </w:rPr>
        <w:t xml:space="preserve"> Bankası Bozüyük Şubesi bulunan</w:t>
      </w:r>
      <w:r w:rsidR="00540C10">
        <w:rPr>
          <w:b/>
          <w:color w:val="000000" w:themeColor="text1"/>
          <w:sz w:val="22"/>
          <w:szCs w:val="22"/>
        </w:rPr>
        <w:t xml:space="preserve"> </w:t>
      </w:r>
      <w:r w:rsidR="00072C99" w:rsidRPr="004A140C">
        <w:rPr>
          <w:b/>
          <w:bCs/>
          <w:sz w:val="22"/>
          <w:szCs w:val="22"/>
          <w:u w:val="single"/>
        </w:rPr>
        <w:t>TR23 0001 0</w:t>
      </w:r>
      <w:r w:rsidR="00072C99">
        <w:rPr>
          <w:b/>
          <w:bCs/>
          <w:sz w:val="22"/>
          <w:szCs w:val="22"/>
          <w:u w:val="single"/>
        </w:rPr>
        <w:t xml:space="preserve">001 2262 </w:t>
      </w:r>
      <w:r w:rsidR="00072C99" w:rsidRPr="004A140C">
        <w:rPr>
          <w:b/>
          <w:bCs/>
          <w:sz w:val="22"/>
          <w:szCs w:val="22"/>
          <w:u w:val="single"/>
        </w:rPr>
        <w:t>37</w:t>
      </w:r>
      <w:r w:rsidR="00072C99">
        <w:rPr>
          <w:b/>
          <w:bCs/>
          <w:sz w:val="22"/>
          <w:szCs w:val="22"/>
          <w:u w:val="single"/>
        </w:rPr>
        <w:t>22</w:t>
      </w:r>
      <w:r w:rsidR="00072C99" w:rsidRPr="004A140C">
        <w:rPr>
          <w:b/>
          <w:bCs/>
          <w:sz w:val="22"/>
          <w:szCs w:val="22"/>
          <w:u w:val="single"/>
        </w:rPr>
        <w:t xml:space="preserve"> </w:t>
      </w:r>
      <w:r w:rsidR="00072C99">
        <w:rPr>
          <w:b/>
          <w:bCs/>
          <w:sz w:val="22"/>
          <w:szCs w:val="22"/>
          <w:u w:val="single"/>
        </w:rPr>
        <w:t>0850</w:t>
      </w:r>
      <w:r w:rsidR="00072C99" w:rsidRPr="004A140C">
        <w:rPr>
          <w:b/>
          <w:bCs/>
          <w:sz w:val="22"/>
          <w:szCs w:val="22"/>
          <w:u w:val="single"/>
        </w:rPr>
        <w:t xml:space="preserve"> 02</w:t>
      </w:r>
      <w:r w:rsidR="00072C99">
        <w:rPr>
          <w:b/>
          <w:bCs/>
          <w:sz w:val="22"/>
          <w:szCs w:val="22"/>
          <w:u w:val="single"/>
        </w:rPr>
        <w:t xml:space="preserve"> </w:t>
      </w:r>
      <w:r w:rsidR="00540C10">
        <w:rPr>
          <w:color w:val="000000" w:themeColor="text1"/>
          <w:sz w:val="22"/>
          <w:szCs w:val="22"/>
        </w:rPr>
        <w:t xml:space="preserve">İBAN </w:t>
      </w:r>
      <w:proofErr w:type="spellStart"/>
      <w:r w:rsidRPr="004A140C">
        <w:rPr>
          <w:color w:val="000000" w:themeColor="text1"/>
          <w:sz w:val="22"/>
          <w:szCs w:val="22"/>
        </w:rPr>
        <w:t>nolu</w:t>
      </w:r>
      <w:proofErr w:type="spellEnd"/>
      <w:r w:rsidRPr="004A140C">
        <w:rPr>
          <w:color w:val="000000" w:themeColor="text1"/>
          <w:sz w:val="22"/>
          <w:szCs w:val="22"/>
        </w:rPr>
        <w:t xml:space="preserve"> Okul Aile Birliği hesabına, kiralanacak okul kantininin ismi belirtilmek sur</w:t>
      </w:r>
      <w:r w:rsidR="00255545">
        <w:rPr>
          <w:color w:val="000000" w:themeColor="text1"/>
          <w:sz w:val="22"/>
          <w:szCs w:val="22"/>
        </w:rPr>
        <w:t xml:space="preserve">etiyle Yıllık Muhammen Bedelin </w:t>
      </w:r>
      <w:r w:rsidRPr="004A140C">
        <w:rPr>
          <w:color w:val="000000" w:themeColor="text1"/>
          <w:sz w:val="22"/>
          <w:szCs w:val="22"/>
        </w:rPr>
        <w:t>%3’ü kadar geçici teminatın yatırıldığına</w:t>
      </w:r>
      <w:r w:rsidRPr="004A140C">
        <w:rPr>
          <w:sz w:val="22"/>
          <w:szCs w:val="22"/>
        </w:rPr>
        <w:t xml:space="preserve"> dair banka dekontu veya herhangi bir bankadan alınacak Teminat Mektubunun aslı (2886 Sayılı Devlet İhale Kanununun 26. Maddesinde belirtilen değerler teminat olarak kabul edilecektir.</w:t>
      </w:r>
      <w:r w:rsidR="00540C10">
        <w:rPr>
          <w:sz w:val="22"/>
          <w:szCs w:val="22"/>
        </w:rPr>
        <w:t xml:space="preserve"> </w:t>
      </w:r>
      <w:r w:rsidRPr="004A140C">
        <w:rPr>
          <w:sz w:val="22"/>
          <w:szCs w:val="22"/>
        </w:rPr>
        <w:t>Geçici teminat istenilen miktardan fazla olabilir.</w:t>
      </w:r>
      <w:r w:rsidR="00540C10">
        <w:rPr>
          <w:sz w:val="22"/>
          <w:szCs w:val="22"/>
        </w:rPr>
        <w:t xml:space="preserve"> </w:t>
      </w:r>
      <w:r w:rsidRPr="004A140C">
        <w:rPr>
          <w:sz w:val="22"/>
          <w:szCs w:val="22"/>
        </w:rPr>
        <w:t xml:space="preserve">Geçici teminat </w:t>
      </w:r>
      <w:proofErr w:type="gramStart"/>
      <w:r w:rsidRPr="004A140C">
        <w:rPr>
          <w:sz w:val="22"/>
          <w:szCs w:val="22"/>
        </w:rPr>
        <w:t>dekontlarının</w:t>
      </w:r>
      <w:proofErr w:type="gramEnd"/>
      <w:r w:rsidRPr="004A140C">
        <w:rPr>
          <w:sz w:val="22"/>
          <w:szCs w:val="22"/>
        </w:rPr>
        <w:t xml:space="preserve"> ihale başvurusu kapsamında değerlendirmeye alınabilmesi için ait olduğu ihalenin adı </w:t>
      </w:r>
      <w:r w:rsidR="00D14EAF" w:rsidRPr="004A140C">
        <w:rPr>
          <w:sz w:val="22"/>
          <w:szCs w:val="22"/>
        </w:rPr>
        <w:t>açıkça</w:t>
      </w:r>
      <w:r w:rsidRPr="004A140C">
        <w:rPr>
          <w:sz w:val="22"/>
          <w:szCs w:val="22"/>
        </w:rPr>
        <w:t xml:space="preserve"> yazılı olacaktır.</w:t>
      </w:r>
    </w:p>
    <w:p w:rsidR="00E73903" w:rsidRPr="00E73903" w:rsidRDefault="00E73903" w:rsidP="00E73903">
      <w:pPr>
        <w:widowControl/>
        <w:numPr>
          <w:ilvl w:val="0"/>
          <w:numId w:val="9"/>
        </w:numPr>
        <w:tabs>
          <w:tab w:val="left" w:pos="426"/>
        </w:tabs>
        <w:suppressAutoHyphens w:val="0"/>
        <w:jc w:val="both"/>
        <w:rPr>
          <w:sz w:val="22"/>
          <w:szCs w:val="22"/>
        </w:rPr>
      </w:pPr>
      <w:r w:rsidRPr="00E73903">
        <w:rPr>
          <w:sz w:val="22"/>
          <w:szCs w:val="22"/>
        </w:rPr>
        <w:t>İlgili esnaf odasından adına kayıtlı okul kantin işletmesi olmadığına dair belge (Aslı)</w:t>
      </w:r>
    </w:p>
    <w:p w:rsidR="00E73903" w:rsidRPr="00E73903" w:rsidRDefault="00E73903" w:rsidP="00E73903">
      <w:pPr>
        <w:widowControl/>
        <w:numPr>
          <w:ilvl w:val="0"/>
          <w:numId w:val="9"/>
        </w:numPr>
        <w:tabs>
          <w:tab w:val="left" w:pos="426"/>
        </w:tabs>
        <w:suppressAutoHyphens w:val="0"/>
        <w:jc w:val="both"/>
        <w:rPr>
          <w:sz w:val="22"/>
          <w:szCs w:val="22"/>
        </w:rPr>
      </w:pPr>
      <w:r w:rsidRPr="00E73903">
        <w:rPr>
          <w:sz w:val="22"/>
          <w:szCs w:val="22"/>
        </w:rPr>
        <w:t xml:space="preserve">İlgili esnaf odasından ihalelerden yasaklama kararı bulunmadığına dair aldığı belge (Aslı) </w:t>
      </w:r>
    </w:p>
    <w:p w:rsidR="00154F87" w:rsidRPr="00D57052" w:rsidRDefault="00D57052" w:rsidP="00D57052">
      <w:pPr>
        <w:widowControl/>
        <w:numPr>
          <w:ilvl w:val="0"/>
          <w:numId w:val="9"/>
        </w:numPr>
        <w:tabs>
          <w:tab w:val="left" w:pos="426"/>
        </w:tabs>
        <w:suppressAutoHyphens w:val="0"/>
        <w:jc w:val="both"/>
        <w:rPr>
          <w:sz w:val="22"/>
          <w:szCs w:val="22"/>
        </w:rPr>
      </w:pPr>
      <w:r w:rsidRPr="00D57052">
        <w:rPr>
          <w:sz w:val="22"/>
          <w:szCs w:val="22"/>
        </w:rPr>
        <w:t xml:space="preserve">Kantin İşletmeciliği Ustalık Belgesi; Katılımcılardan, 5/6/1986 tarihli ve 3308 sayılı Mesleki Eğitim Kanunu hükümlerine göre </w:t>
      </w:r>
      <w:proofErr w:type="spellStart"/>
      <w:r w:rsidRPr="00D57052">
        <w:rPr>
          <w:sz w:val="22"/>
          <w:szCs w:val="22"/>
        </w:rPr>
        <w:t>kantincilik</w:t>
      </w:r>
      <w:proofErr w:type="spellEnd"/>
      <w:r w:rsidRPr="00D57052">
        <w:rPr>
          <w:sz w:val="22"/>
          <w:szCs w:val="22"/>
        </w:rPr>
        <w:t xml:space="preserve"> alanında alınmış ustalık belgesi sahibi olma şartı aranır. Ancak, katılımcıların hiçbirisinde ustalık belgesi bulunmaması durumunda işyeri açma belgesi, kalfalık, kurs bitirme belgelerinden en az birine sahip olma şartı aranır.</w:t>
      </w:r>
      <w:r w:rsidR="00154F87" w:rsidRPr="00D57052">
        <w:rPr>
          <w:sz w:val="22"/>
          <w:szCs w:val="22"/>
        </w:rPr>
        <w:t xml:space="preserve"> (Belge aslı veya aslı gibidir onaylı olmalıdır)</w:t>
      </w:r>
    </w:p>
    <w:p w:rsidR="00154F87" w:rsidRPr="004A140C" w:rsidRDefault="00154F87" w:rsidP="00154F87">
      <w:pPr>
        <w:pStyle w:val="ListParagraph1"/>
        <w:numPr>
          <w:ilvl w:val="0"/>
          <w:numId w:val="9"/>
        </w:numPr>
        <w:tabs>
          <w:tab w:val="left" w:pos="426"/>
        </w:tabs>
        <w:spacing w:after="0"/>
        <w:ind w:left="426" w:hanging="426"/>
        <w:rPr>
          <w:rFonts w:ascii="Times New Roman" w:hAnsi="Times New Roman"/>
        </w:rPr>
      </w:pPr>
      <w:r w:rsidRPr="004A140C">
        <w:rPr>
          <w:rFonts w:ascii="Times New Roman" w:hAnsi="Times New Roman"/>
        </w:rPr>
        <w:t>İstekli ihaleye vekâlet ile iştirak ediyor ise noter tasdikli vekâletname ile ihaleye katılabilecektir.</w:t>
      </w:r>
    </w:p>
    <w:p w:rsidR="00154F87" w:rsidRPr="004A140C" w:rsidRDefault="00ED2C11" w:rsidP="00154F87">
      <w:pPr>
        <w:pStyle w:val="ListeParagraf"/>
        <w:widowControl/>
        <w:numPr>
          <w:ilvl w:val="0"/>
          <w:numId w:val="9"/>
        </w:numPr>
        <w:suppressAutoHyphens w:val="0"/>
        <w:rPr>
          <w:sz w:val="22"/>
          <w:szCs w:val="22"/>
          <w:lang w:eastAsia="en-US"/>
        </w:rPr>
      </w:pPr>
      <w:r>
        <w:rPr>
          <w:sz w:val="22"/>
          <w:szCs w:val="22"/>
          <w:lang w:eastAsia="en-US"/>
        </w:rPr>
        <w:t xml:space="preserve"> İhaleye şirket, </w:t>
      </w:r>
      <w:r w:rsidR="00154F87" w:rsidRPr="004A140C">
        <w:rPr>
          <w:sz w:val="22"/>
          <w:szCs w:val="22"/>
          <w:lang w:eastAsia="en-US"/>
        </w:rPr>
        <w:t>dernek,</w:t>
      </w:r>
      <w:r>
        <w:rPr>
          <w:sz w:val="22"/>
          <w:szCs w:val="22"/>
          <w:lang w:eastAsia="en-US"/>
        </w:rPr>
        <w:t xml:space="preserve"> vakıf </w:t>
      </w:r>
      <w:r w:rsidR="00154F87" w:rsidRPr="004A140C">
        <w:rPr>
          <w:sz w:val="22"/>
          <w:szCs w:val="22"/>
          <w:lang w:eastAsia="en-US"/>
        </w:rPr>
        <w:t>vb</w:t>
      </w:r>
      <w:r>
        <w:rPr>
          <w:sz w:val="22"/>
          <w:szCs w:val="22"/>
          <w:lang w:eastAsia="en-US"/>
        </w:rPr>
        <w:t>.</w:t>
      </w:r>
      <w:r w:rsidR="00154F87" w:rsidRPr="004A140C">
        <w:rPr>
          <w:sz w:val="22"/>
          <w:szCs w:val="22"/>
          <w:lang w:eastAsia="en-US"/>
        </w:rPr>
        <w:t xml:space="preserve"> tüzel kişiler</w:t>
      </w:r>
      <w:r>
        <w:rPr>
          <w:sz w:val="22"/>
          <w:szCs w:val="22"/>
          <w:lang w:eastAsia="en-US"/>
        </w:rPr>
        <w:t>,</w:t>
      </w:r>
      <w:r w:rsidR="00154F87" w:rsidRPr="004A140C">
        <w:rPr>
          <w:sz w:val="22"/>
          <w:szCs w:val="22"/>
          <w:lang w:eastAsia="en-US"/>
        </w:rPr>
        <w:t xml:space="preserve"> kurumlar katılamaz.</w:t>
      </w:r>
    </w:p>
    <w:p w:rsidR="00154F87" w:rsidRPr="004A140C" w:rsidRDefault="00ED2C11" w:rsidP="00154F87">
      <w:pPr>
        <w:pStyle w:val="ListeParagraf"/>
        <w:widowControl/>
        <w:numPr>
          <w:ilvl w:val="0"/>
          <w:numId w:val="9"/>
        </w:numPr>
        <w:suppressAutoHyphens w:val="0"/>
        <w:rPr>
          <w:sz w:val="22"/>
          <w:szCs w:val="22"/>
          <w:lang w:eastAsia="en-US"/>
        </w:rPr>
      </w:pPr>
      <w:r>
        <w:rPr>
          <w:sz w:val="22"/>
          <w:szCs w:val="22"/>
        </w:rPr>
        <w:t xml:space="preserve"> Kantin, </w:t>
      </w:r>
      <w:r w:rsidR="00154F87" w:rsidRPr="004A140C">
        <w:rPr>
          <w:sz w:val="22"/>
          <w:szCs w:val="22"/>
        </w:rPr>
        <w:t>açık alan,</w:t>
      </w:r>
      <w:r>
        <w:rPr>
          <w:sz w:val="22"/>
          <w:szCs w:val="22"/>
        </w:rPr>
        <w:t xml:space="preserve"> </w:t>
      </w:r>
      <w:r w:rsidR="00154F87" w:rsidRPr="004A140C">
        <w:rPr>
          <w:sz w:val="22"/>
          <w:szCs w:val="22"/>
        </w:rPr>
        <w:t>salon vb.</w:t>
      </w:r>
      <w:r>
        <w:rPr>
          <w:sz w:val="22"/>
          <w:szCs w:val="22"/>
        </w:rPr>
        <w:t xml:space="preserve"> </w:t>
      </w:r>
      <w:r w:rsidR="00154F87" w:rsidRPr="004A140C">
        <w:rPr>
          <w:sz w:val="22"/>
          <w:szCs w:val="22"/>
        </w:rPr>
        <w:t>belge sahibinin işletmesi zorunludur.</w:t>
      </w:r>
    </w:p>
    <w:p w:rsidR="00154F87" w:rsidRPr="004A140C" w:rsidRDefault="00154F87" w:rsidP="00154F87">
      <w:pPr>
        <w:pStyle w:val="ListParagraph1"/>
        <w:spacing w:after="0"/>
        <w:ind w:left="0"/>
        <w:rPr>
          <w:rFonts w:ascii="Times New Roman" w:hAnsi="Times New Roman"/>
          <w:b/>
        </w:rPr>
      </w:pPr>
    </w:p>
    <w:p w:rsidR="000B473C" w:rsidRPr="004A140C" w:rsidRDefault="000B473C" w:rsidP="00154F87">
      <w:pPr>
        <w:pStyle w:val="BodyText22"/>
        <w:rPr>
          <w:b/>
          <w:bCs/>
          <w:sz w:val="22"/>
          <w:szCs w:val="22"/>
        </w:rPr>
      </w:pPr>
      <w:r w:rsidRPr="004A140C">
        <w:rPr>
          <w:b/>
          <w:bCs/>
          <w:sz w:val="22"/>
          <w:szCs w:val="22"/>
        </w:rPr>
        <w:t xml:space="preserve">      Keyfiyeti ilan olunur.</w:t>
      </w:r>
    </w:p>
    <w:p w:rsidR="009D7B61" w:rsidRPr="004A140C" w:rsidRDefault="009D7B61" w:rsidP="000B473C">
      <w:pPr>
        <w:pStyle w:val="BodyText22"/>
        <w:rPr>
          <w:b/>
          <w:bCs/>
          <w:sz w:val="22"/>
          <w:szCs w:val="22"/>
        </w:rPr>
      </w:pPr>
    </w:p>
    <w:p w:rsidR="009D7B61" w:rsidRPr="004A140C" w:rsidRDefault="009D7B61" w:rsidP="000B473C">
      <w:pPr>
        <w:pStyle w:val="BodyText22"/>
        <w:rPr>
          <w:b/>
          <w:bCs/>
          <w:sz w:val="22"/>
          <w:szCs w:val="22"/>
        </w:rPr>
      </w:pPr>
    </w:p>
    <w:p w:rsidR="00DD0C95" w:rsidRPr="00D0275A" w:rsidRDefault="00DD0C95" w:rsidP="00DD0C95">
      <w:pPr>
        <w:pStyle w:val="BodyText22"/>
        <w:rPr>
          <w:bCs/>
          <w:sz w:val="20"/>
          <w:szCs w:val="20"/>
        </w:rPr>
      </w:pPr>
    </w:p>
    <w:sectPr w:rsidR="00DD0C95" w:rsidRPr="00D0275A" w:rsidSect="00E37FAC">
      <w:footnotePr>
        <w:pos w:val="beneathText"/>
      </w:footnotePr>
      <w:pgSz w:w="11905" w:h="16837"/>
      <w:pgMar w:top="851" w:right="851"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A6D"/>
    <w:multiLevelType w:val="hybridMultilevel"/>
    <w:tmpl w:val="35E4DF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1F5F2F"/>
    <w:multiLevelType w:val="hybridMultilevel"/>
    <w:tmpl w:val="2D5A2FEA"/>
    <w:lvl w:ilvl="0" w:tplc="68D0528C">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 w15:restartNumberingAfterBreak="0">
    <w:nsid w:val="2A6D47AB"/>
    <w:multiLevelType w:val="hybridMultilevel"/>
    <w:tmpl w:val="5FA46D1E"/>
    <w:lvl w:ilvl="0" w:tplc="AD2E534E">
      <w:start w:val="1"/>
      <w:numFmt w:val="low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3" w15:restartNumberingAfterBreak="0">
    <w:nsid w:val="2C66761C"/>
    <w:multiLevelType w:val="hybridMultilevel"/>
    <w:tmpl w:val="8BCED0AE"/>
    <w:lvl w:ilvl="0" w:tplc="E4FC43E2">
      <w:start w:val="1"/>
      <w:numFmt w:val="low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4" w15:restartNumberingAfterBreak="0">
    <w:nsid w:val="427A7F62"/>
    <w:multiLevelType w:val="hybridMultilevel"/>
    <w:tmpl w:val="27822A32"/>
    <w:lvl w:ilvl="0" w:tplc="041F0017">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6" w15:restartNumberingAfterBreak="0">
    <w:nsid w:val="686B1083"/>
    <w:multiLevelType w:val="hybridMultilevel"/>
    <w:tmpl w:val="CA26B7CE"/>
    <w:lvl w:ilvl="0" w:tplc="FC0046E0">
      <w:start w:val="1"/>
      <w:numFmt w:val="decimal"/>
      <w:lvlText w:val="%1-"/>
      <w:lvlJc w:val="left"/>
      <w:pPr>
        <w:tabs>
          <w:tab w:val="num" w:pos="1065"/>
        </w:tabs>
        <w:ind w:left="1065" w:hanging="360"/>
      </w:pPr>
      <w:rPr>
        <w:rFonts w:hint="default"/>
        <w:b w:val="0"/>
        <w:bCs w:val="0"/>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num w:numId="1">
    <w:abstractNumId w:val="6"/>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0"/>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C7"/>
    <w:rsid w:val="000178BA"/>
    <w:rsid w:val="00027984"/>
    <w:rsid w:val="000538FC"/>
    <w:rsid w:val="00062EB9"/>
    <w:rsid w:val="00066AE0"/>
    <w:rsid w:val="00066C1F"/>
    <w:rsid w:val="000714DD"/>
    <w:rsid w:val="00072C99"/>
    <w:rsid w:val="00083401"/>
    <w:rsid w:val="00092C5D"/>
    <w:rsid w:val="000A4A8E"/>
    <w:rsid w:val="000B3119"/>
    <w:rsid w:val="000B473C"/>
    <w:rsid w:val="000C04BA"/>
    <w:rsid w:val="000C265B"/>
    <w:rsid w:val="000C56E9"/>
    <w:rsid w:val="000D11DA"/>
    <w:rsid w:val="000D4D35"/>
    <w:rsid w:val="000E0CF1"/>
    <w:rsid w:val="000F2744"/>
    <w:rsid w:val="00122634"/>
    <w:rsid w:val="00131E95"/>
    <w:rsid w:val="00143799"/>
    <w:rsid w:val="00152DD6"/>
    <w:rsid w:val="00154F87"/>
    <w:rsid w:val="001562FA"/>
    <w:rsid w:val="00163410"/>
    <w:rsid w:val="0017094D"/>
    <w:rsid w:val="00191D2B"/>
    <w:rsid w:val="00195081"/>
    <w:rsid w:val="00196A34"/>
    <w:rsid w:val="001B143B"/>
    <w:rsid w:val="001C157B"/>
    <w:rsid w:val="001C2A9D"/>
    <w:rsid w:val="001C720A"/>
    <w:rsid w:val="001F5AA1"/>
    <w:rsid w:val="00200096"/>
    <w:rsid w:val="002139DA"/>
    <w:rsid w:val="00216576"/>
    <w:rsid w:val="00216CA5"/>
    <w:rsid w:val="00222EB5"/>
    <w:rsid w:val="002543EC"/>
    <w:rsid w:val="00255545"/>
    <w:rsid w:val="00256F8F"/>
    <w:rsid w:val="0026113C"/>
    <w:rsid w:val="0027582D"/>
    <w:rsid w:val="0029612A"/>
    <w:rsid w:val="002A7D13"/>
    <w:rsid w:val="002B2900"/>
    <w:rsid w:val="002B65C5"/>
    <w:rsid w:val="002B67EB"/>
    <w:rsid w:val="002C4C45"/>
    <w:rsid w:val="002F4161"/>
    <w:rsid w:val="00300DF8"/>
    <w:rsid w:val="003121B2"/>
    <w:rsid w:val="00313361"/>
    <w:rsid w:val="00314AFA"/>
    <w:rsid w:val="00317418"/>
    <w:rsid w:val="00320E8F"/>
    <w:rsid w:val="00327472"/>
    <w:rsid w:val="00367127"/>
    <w:rsid w:val="00376886"/>
    <w:rsid w:val="00383651"/>
    <w:rsid w:val="00385E73"/>
    <w:rsid w:val="00397C75"/>
    <w:rsid w:val="003B2698"/>
    <w:rsid w:val="003B29F2"/>
    <w:rsid w:val="003B3267"/>
    <w:rsid w:val="003C461B"/>
    <w:rsid w:val="003C64BC"/>
    <w:rsid w:val="003D7764"/>
    <w:rsid w:val="003E1A71"/>
    <w:rsid w:val="004475F3"/>
    <w:rsid w:val="00455B2F"/>
    <w:rsid w:val="00457247"/>
    <w:rsid w:val="00467E49"/>
    <w:rsid w:val="00492468"/>
    <w:rsid w:val="00496C52"/>
    <w:rsid w:val="004A140C"/>
    <w:rsid w:val="004A6086"/>
    <w:rsid w:val="004B0A89"/>
    <w:rsid w:val="004B35C3"/>
    <w:rsid w:val="004B588B"/>
    <w:rsid w:val="004B6A28"/>
    <w:rsid w:val="004C0656"/>
    <w:rsid w:val="004C0B25"/>
    <w:rsid w:val="004C31AE"/>
    <w:rsid w:val="004E16DC"/>
    <w:rsid w:val="004F0D41"/>
    <w:rsid w:val="00521269"/>
    <w:rsid w:val="005333F2"/>
    <w:rsid w:val="005350C4"/>
    <w:rsid w:val="00540C10"/>
    <w:rsid w:val="00545FD4"/>
    <w:rsid w:val="0055194A"/>
    <w:rsid w:val="005743A4"/>
    <w:rsid w:val="00575176"/>
    <w:rsid w:val="005870D1"/>
    <w:rsid w:val="00587972"/>
    <w:rsid w:val="005978C6"/>
    <w:rsid w:val="005C0537"/>
    <w:rsid w:val="00601E49"/>
    <w:rsid w:val="00607DFE"/>
    <w:rsid w:val="006112EC"/>
    <w:rsid w:val="00621546"/>
    <w:rsid w:val="00630645"/>
    <w:rsid w:val="00646E2A"/>
    <w:rsid w:val="00674F2F"/>
    <w:rsid w:val="00676665"/>
    <w:rsid w:val="00694EF5"/>
    <w:rsid w:val="00696C62"/>
    <w:rsid w:val="00697F3C"/>
    <w:rsid w:val="00697F9A"/>
    <w:rsid w:val="006B620B"/>
    <w:rsid w:val="006C442D"/>
    <w:rsid w:val="007248EF"/>
    <w:rsid w:val="00727CEE"/>
    <w:rsid w:val="00731D93"/>
    <w:rsid w:val="00751C6C"/>
    <w:rsid w:val="007550EC"/>
    <w:rsid w:val="00765F60"/>
    <w:rsid w:val="00774AAC"/>
    <w:rsid w:val="00792DA7"/>
    <w:rsid w:val="00793C71"/>
    <w:rsid w:val="007A0596"/>
    <w:rsid w:val="007B33B5"/>
    <w:rsid w:val="007C29F1"/>
    <w:rsid w:val="008073B6"/>
    <w:rsid w:val="008423A2"/>
    <w:rsid w:val="00843F54"/>
    <w:rsid w:val="0087178A"/>
    <w:rsid w:val="00874361"/>
    <w:rsid w:val="00875EA8"/>
    <w:rsid w:val="00876041"/>
    <w:rsid w:val="008815F4"/>
    <w:rsid w:val="008910BE"/>
    <w:rsid w:val="0089273A"/>
    <w:rsid w:val="008A485D"/>
    <w:rsid w:val="008E2BA7"/>
    <w:rsid w:val="008F3FBF"/>
    <w:rsid w:val="00903BE5"/>
    <w:rsid w:val="009128A3"/>
    <w:rsid w:val="00931657"/>
    <w:rsid w:val="00941092"/>
    <w:rsid w:val="009504FF"/>
    <w:rsid w:val="0095374E"/>
    <w:rsid w:val="009555A1"/>
    <w:rsid w:val="009657B2"/>
    <w:rsid w:val="009B04AB"/>
    <w:rsid w:val="009B4CB2"/>
    <w:rsid w:val="009D431C"/>
    <w:rsid w:val="009D7B61"/>
    <w:rsid w:val="009F4FB0"/>
    <w:rsid w:val="00A22D5D"/>
    <w:rsid w:val="00A260A3"/>
    <w:rsid w:val="00A33DE9"/>
    <w:rsid w:val="00A42D6E"/>
    <w:rsid w:val="00A606D8"/>
    <w:rsid w:val="00A65E5C"/>
    <w:rsid w:val="00A67A73"/>
    <w:rsid w:val="00A7628A"/>
    <w:rsid w:val="00A973EB"/>
    <w:rsid w:val="00AA0832"/>
    <w:rsid w:val="00AA185F"/>
    <w:rsid w:val="00AB6872"/>
    <w:rsid w:val="00AC4662"/>
    <w:rsid w:val="00AD02C7"/>
    <w:rsid w:val="00AE0D84"/>
    <w:rsid w:val="00AE0F06"/>
    <w:rsid w:val="00B06060"/>
    <w:rsid w:val="00B069CD"/>
    <w:rsid w:val="00B12E2B"/>
    <w:rsid w:val="00B1765E"/>
    <w:rsid w:val="00B24ECA"/>
    <w:rsid w:val="00B352D7"/>
    <w:rsid w:val="00B40CE6"/>
    <w:rsid w:val="00B50E95"/>
    <w:rsid w:val="00B5321E"/>
    <w:rsid w:val="00B63D89"/>
    <w:rsid w:val="00B74E29"/>
    <w:rsid w:val="00B84354"/>
    <w:rsid w:val="00BA3138"/>
    <w:rsid w:val="00BA6770"/>
    <w:rsid w:val="00BA6A8B"/>
    <w:rsid w:val="00BB3B90"/>
    <w:rsid w:val="00BD38AF"/>
    <w:rsid w:val="00C11D09"/>
    <w:rsid w:val="00C227E1"/>
    <w:rsid w:val="00CA0D98"/>
    <w:rsid w:val="00CA14D6"/>
    <w:rsid w:val="00CA6ED9"/>
    <w:rsid w:val="00CB65EA"/>
    <w:rsid w:val="00CC4D50"/>
    <w:rsid w:val="00CD7906"/>
    <w:rsid w:val="00CE15BF"/>
    <w:rsid w:val="00CF3600"/>
    <w:rsid w:val="00D0275A"/>
    <w:rsid w:val="00D14EAF"/>
    <w:rsid w:val="00D157D8"/>
    <w:rsid w:val="00D26414"/>
    <w:rsid w:val="00D26D0B"/>
    <w:rsid w:val="00D306B9"/>
    <w:rsid w:val="00D3206D"/>
    <w:rsid w:val="00D3547D"/>
    <w:rsid w:val="00D474A4"/>
    <w:rsid w:val="00D5644A"/>
    <w:rsid w:val="00D57052"/>
    <w:rsid w:val="00D63B06"/>
    <w:rsid w:val="00D8773E"/>
    <w:rsid w:val="00DA6C57"/>
    <w:rsid w:val="00DB1083"/>
    <w:rsid w:val="00DB1A2A"/>
    <w:rsid w:val="00DB37AB"/>
    <w:rsid w:val="00DB7046"/>
    <w:rsid w:val="00DC637E"/>
    <w:rsid w:val="00DD0C95"/>
    <w:rsid w:val="00DE512B"/>
    <w:rsid w:val="00DE5A25"/>
    <w:rsid w:val="00DF69AF"/>
    <w:rsid w:val="00E310BB"/>
    <w:rsid w:val="00E32554"/>
    <w:rsid w:val="00E37FAC"/>
    <w:rsid w:val="00E46E7B"/>
    <w:rsid w:val="00E54F42"/>
    <w:rsid w:val="00E614E0"/>
    <w:rsid w:val="00E67C91"/>
    <w:rsid w:val="00E72D06"/>
    <w:rsid w:val="00E73903"/>
    <w:rsid w:val="00E760A1"/>
    <w:rsid w:val="00E77822"/>
    <w:rsid w:val="00E951C6"/>
    <w:rsid w:val="00E95DDB"/>
    <w:rsid w:val="00EA5A36"/>
    <w:rsid w:val="00EA6C68"/>
    <w:rsid w:val="00EB58F4"/>
    <w:rsid w:val="00EB7E4F"/>
    <w:rsid w:val="00EC0A7C"/>
    <w:rsid w:val="00ED2C11"/>
    <w:rsid w:val="00EF67EA"/>
    <w:rsid w:val="00F320B9"/>
    <w:rsid w:val="00F3223B"/>
    <w:rsid w:val="00F72584"/>
    <w:rsid w:val="00F87C36"/>
    <w:rsid w:val="00F95ABD"/>
    <w:rsid w:val="00FA17C7"/>
    <w:rsid w:val="00FB255B"/>
    <w:rsid w:val="00FC00BF"/>
    <w:rsid w:val="00FC1555"/>
    <w:rsid w:val="00FC232C"/>
    <w:rsid w:val="00FE5611"/>
    <w:rsid w:val="00FE5F3D"/>
    <w:rsid w:val="00FF6B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CFBB1"/>
  <w15:docId w15:val="{5A6EDAD4-1B22-454A-A3DC-26166F94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770"/>
    <w:pPr>
      <w:widowControl w:val="0"/>
      <w:suppressAutoHyphens/>
    </w:pPr>
    <w:rPr>
      <w:sz w:val="24"/>
      <w:szCs w:val="24"/>
    </w:rPr>
  </w:style>
  <w:style w:type="paragraph" w:styleId="Balk1">
    <w:name w:val="heading 1"/>
    <w:basedOn w:val="Normal"/>
    <w:next w:val="Normal"/>
    <w:link w:val="Balk1Char"/>
    <w:uiPriority w:val="99"/>
    <w:qFormat/>
    <w:rsid w:val="00BA6770"/>
    <w:pPr>
      <w:keepNext/>
      <w:widowControl/>
      <w:suppressAutoHyphens w:val="0"/>
      <w:overflowPunct w:val="0"/>
      <w:autoSpaceDE w:val="0"/>
      <w:autoSpaceDN w:val="0"/>
      <w:adjustRightInd w:val="0"/>
      <w:jc w:val="both"/>
      <w:textAlignment w:val="baseline"/>
      <w:outlineLvl w:val="0"/>
    </w:pPr>
    <w:rPr>
      <w:b/>
      <w:bCs/>
    </w:rPr>
  </w:style>
  <w:style w:type="paragraph" w:styleId="Balk2">
    <w:name w:val="heading 2"/>
    <w:basedOn w:val="Normal"/>
    <w:next w:val="Normal"/>
    <w:link w:val="Balk2Char"/>
    <w:uiPriority w:val="99"/>
    <w:qFormat/>
    <w:rsid w:val="00BA6770"/>
    <w:pPr>
      <w:keepNext/>
      <w:widowControl/>
      <w:suppressAutoHyphens w:val="0"/>
      <w:overflowPunct w:val="0"/>
      <w:autoSpaceDE w:val="0"/>
      <w:autoSpaceDN w:val="0"/>
      <w:adjustRightInd w:val="0"/>
      <w:textAlignment w:val="baseline"/>
      <w:outlineLvl w:val="1"/>
    </w:pPr>
    <w:rPr>
      <w:b/>
      <w:bCs/>
    </w:rPr>
  </w:style>
  <w:style w:type="paragraph" w:styleId="Balk3">
    <w:name w:val="heading 3"/>
    <w:basedOn w:val="Normal"/>
    <w:next w:val="Normal"/>
    <w:link w:val="Balk3Char"/>
    <w:uiPriority w:val="99"/>
    <w:qFormat/>
    <w:rsid w:val="00BA6770"/>
    <w:pPr>
      <w:keepNext/>
      <w:widowControl/>
      <w:suppressAutoHyphens w:val="0"/>
      <w:overflowPunct w:val="0"/>
      <w:autoSpaceDE w:val="0"/>
      <w:autoSpaceDN w:val="0"/>
      <w:adjustRightInd w:val="0"/>
      <w:jc w:val="center"/>
      <w:textAlignment w:val="baseline"/>
      <w:outlineLvl w:val="2"/>
    </w:pPr>
    <w:rPr>
      <w:b/>
      <w:bCs/>
    </w:rPr>
  </w:style>
  <w:style w:type="paragraph" w:styleId="Balk5">
    <w:name w:val="heading 5"/>
    <w:basedOn w:val="Normal"/>
    <w:next w:val="Normal"/>
    <w:link w:val="Balk5Char"/>
    <w:uiPriority w:val="99"/>
    <w:qFormat/>
    <w:rsid w:val="00BA6770"/>
    <w:pPr>
      <w:keepNext/>
      <w:widowControl/>
      <w:suppressAutoHyphens w:val="0"/>
      <w:overflowPunct w:val="0"/>
      <w:autoSpaceDE w:val="0"/>
      <w:autoSpaceDN w:val="0"/>
      <w:adjustRightInd w:val="0"/>
      <w:jc w:val="both"/>
      <w:textAlignment w:val="baseline"/>
      <w:outlineLvl w:val="4"/>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6576"/>
    <w:rPr>
      <w:rFonts w:ascii="Cambria" w:hAnsi="Cambria" w:cs="Cambria"/>
      <w:b/>
      <w:bCs/>
      <w:kern w:val="32"/>
      <w:sz w:val="32"/>
      <w:szCs w:val="32"/>
    </w:rPr>
  </w:style>
  <w:style w:type="character" w:customStyle="1" w:styleId="Balk2Char">
    <w:name w:val="Başlık 2 Char"/>
    <w:basedOn w:val="VarsaylanParagrafYazTipi"/>
    <w:link w:val="Balk2"/>
    <w:uiPriority w:val="99"/>
    <w:semiHidden/>
    <w:locked/>
    <w:rsid w:val="00216576"/>
    <w:rPr>
      <w:rFonts w:ascii="Cambria" w:hAnsi="Cambria" w:cs="Cambria"/>
      <w:b/>
      <w:bCs/>
      <w:i/>
      <w:iCs/>
      <w:sz w:val="28"/>
      <w:szCs w:val="28"/>
    </w:rPr>
  </w:style>
  <w:style w:type="character" w:customStyle="1" w:styleId="Balk3Char">
    <w:name w:val="Başlık 3 Char"/>
    <w:basedOn w:val="VarsaylanParagrafYazTipi"/>
    <w:link w:val="Balk3"/>
    <w:uiPriority w:val="99"/>
    <w:semiHidden/>
    <w:locked/>
    <w:rsid w:val="00216576"/>
    <w:rPr>
      <w:rFonts w:ascii="Cambria" w:hAnsi="Cambria" w:cs="Cambria"/>
      <w:b/>
      <w:bCs/>
      <w:sz w:val="26"/>
      <w:szCs w:val="26"/>
    </w:rPr>
  </w:style>
  <w:style w:type="character" w:customStyle="1" w:styleId="Balk5Char">
    <w:name w:val="Başlık 5 Char"/>
    <w:basedOn w:val="VarsaylanParagrafYazTipi"/>
    <w:link w:val="Balk5"/>
    <w:uiPriority w:val="99"/>
    <w:semiHidden/>
    <w:locked/>
    <w:rsid w:val="00216576"/>
    <w:rPr>
      <w:rFonts w:ascii="Calibri" w:hAnsi="Calibri" w:cs="Calibri"/>
      <w:b/>
      <w:bCs/>
      <w:i/>
      <w:iCs/>
      <w:sz w:val="26"/>
      <w:szCs w:val="26"/>
    </w:rPr>
  </w:style>
  <w:style w:type="paragraph" w:styleId="BalonMetni">
    <w:name w:val="Balloon Text"/>
    <w:basedOn w:val="Normal"/>
    <w:link w:val="BalonMetniChar"/>
    <w:uiPriority w:val="99"/>
    <w:semiHidden/>
    <w:rsid w:val="00BA6770"/>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6576"/>
    <w:rPr>
      <w:sz w:val="2"/>
      <w:szCs w:val="2"/>
    </w:rPr>
  </w:style>
  <w:style w:type="paragraph" w:customStyle="1" w:styleId="BodyText22">
    <w:name w:val="Body Text 22"/>
    <w:basedOn w:val="Normal"/>
    <w:uiPriority w:val="99"/>
    <w:rsid w:val="00BA6770"/>
    <w:pPr>
      <w:widowControl/>
      <w:suppressAutoHyphens w:val="0"/>
      <w:overflowPunct w:val="0"/>
      <w:autoSpaceDE w:val="0"/>
      <w:autoSpaceDN w:val="0"/>
      <w:adjustRightInd w:val="0"/>
      <w:jc w:val="both"/>
      <w:textAlignment w:val="baseline"/>
    </w:pPr>
  </w:style>
  <w:style w:type="paragraph" w:customStyle="1" w:styleId="BodyText31">
    <w:name w:val="Body Text 31"/>
    <w:basedOn w:val="Normal"/>
    <w:uiPriority w:val="99"/>
    <w:rsid w:val="00BA6770"/>
    <w:pPr>
      <w:widowControl/>
      <w:suppressAutoHyphens w:val="0"/>
      <w:overflowPunct w:val="0"/>
      <w:autoSpaceDE w:val="0"/>
      <w:autoSpaceDN w:val="0"/>
      <w:adjustRightInd w:val="0"/>
      <w:jc w:val="both"/>
      <w:textAlignment w:val="baseline"/>
    </w:pPr>
    <w:rPr>
      <w:rFonts w:ascii="Arial Narrow" w:hAnsi="Arial Narrow" w:cs="Arial Narrow"/>
      <w:sz w:val="22"/>
      <w:szCs w:val="22"/>
    </w:rPr>
  </w:style>
  <w:style w:type="paragraph" w:styleId="GvdeMetniGirintisi">
    <w:name w:val="Body Text Indent"/>
    <w:basedOn w:val="Normal"/>
    <w:link w:val="GvdeMetniGirintisiChar"/>
    <w:uiPriority w:val="99"/>
    <w:rsid w:val="00BA6770"/>
    <w:pPr>
      <w:widowControl/>
      <w:suppressAutoHyphens w:val="0"/>
      <w:overflowPunct w:val="0"/>
      <w:autoSpaceDE w:val="0"/>
      <w:autoSpaceDN w:val="0"/>
      <w:adjustRightInd w:val="0"/>
      <w:spacing w:after="120"/>
      <w:ind w:left="283"/>
      <w:textAlignment w:val="baseline"/>
    </w:pPr>
  </w:style>
  <w:style w:type="character" w:customStyle="1" w:styleId="GvdeMetniGirintisiChar">
    <w:name w:val="Gövde Metni Girintisi Char"/>
    <w:basedOn w:val="VarsaylanParagrafYazTipi"/>
    <w:link w:val="GvdeMetniGirintisi"/>
    <w:uiPriority w:val="99"/>
    <w:semiHidden/>
    <w:locked/>
    <w:rsid w:val="00216576"/>
    <w:rPr>
      <w:sz w:val="24"/>
      <w:szCs w:val="24"/>
    </w:rPr>
  </w:style>
  <w:style w:type="paragraph" w:styleId="GvdeMetni">
    <w:name w:val="Body Text"/>
    <w:basedOn w:val="Normal"/>
    <w:link w:val="GvdeMetniChar"/>
    <w:uiPriority w:val="99"/>
    <w:rsid w:val="00BA6770"/>
    <w:pPr>
      <w:jc w:val="center"/>
    </w:pPr>
    <w:rPr>
      <w:b/>
      <w:bCs/>
    </w:rPr>
  </w:style>
  <w:style w:type="character" w:customStyle="1" w:styleId="GvdeMetniChar">
    <w:name w:val="Gövde Metni Char"/>
    <w:basedOn w:val="VarsaylanParagrafYazTipi"/>
    <w:link w:val="GvdeMetni"/>
    <w:uiPriority w:val="99"/>
    <w:semiHidden/>
    <w:locked/>
    <w:rsid w:val="00216576"/>
    <w:rPr>
      <w:sz w:val="24"/>
      <w:szCs w:val="24"/>
    </w:rPr>
  </w:style>
  <w:style w:type="character" w:styleId="Kpr">
    <w:name w:val="Hyperlink"/>
    <w:basedOn w:val="VarsaylanParagrafYazTipi"/>
    <w:uiPriority w:val="99"/>
    <w:rsid w:val="00BA6770"/>
    <w:rPr>
      <w:color w:val="0000FF"/>
      <w:u w:val="single"/>
    </w:rPr>
  </w:style>
  <w:style w:type="paragraph" w:styleId="KonuBal">
    <w:name w:val="Title"/>
    <w:basedOn w:val="Normal"/>
    <w:link w:val="KonuBalChar"/>
    <w:uiPriority w:val="99"/>
    <w:qFormat/>
    <w:rsid w:val="00BA6770"/>
    <w:pPr>
      <w:jc w:val="center"/>
    </w:pPr>
    <w:rPr>
      <w:b/>
      <w:bCs/>
      <w:u w:val="single"/>
    </w:rPr>
  </w:style>
  <w:style w:type="character" w:customStyle="1" w:styleId="KonuBalChar">
    <w:name w:val="Konu Başlığı Char"/>
    <w:basedOn w:val="VarsaylanParagrafYazTipi"/>
    <w:link w:val="KonuBal"/>
    <w:uiPriority w:val="99"/>
    <w:locked/>
    <w:rsid w:val="00216576"/>
    <w:rPr>
      <w:rFonts w:ascii="Cambria" w:hAnsi="Cambria" w:cs="Cambria"/>
      <w:b/>
      <w:bCs/>
      <w:kern w:val="28"/>
      <w:sz w:val="32"/>
      <w:szCs w:val="32"/>
    </w:rPr>
  </w:style>
  <w:style w:type="paragraph" w:styleId="GvdeMetniGirintisi2">
    <w:name w:val="Body Text Indent 2"/>
    <w:basedOn w:val="Normal"/>
    <w:link w:val="GvdeMetniGirintisi2Char"/>
    <w:uiPriority w:val="99"/>
    <w:rsid w:val="00BA6770"/>
    <w:pPr>
      <w:tabs>
        <w:tab w:val="left" w:pos="900"/>
        <w:tab w:val="left" w:pos="993"/>
      </w:tabs>
      <w:ind w:firstLine="567"/>
      <w:jc w:val="both"/>
    </w:pPr>
    <w:rPr>
      <w:sz w:val="22"/>
      <w:szCs w:val="22"/>
    </w:rPr>
  </w:style>
  <w:style w:type="character" w:customStyle="1" w:styleId="GvdeMetniGirintisi2Char">
    <w:name w:val="Gövde Metni Girintisi 2 Char"/>
    <w:basedOn w:val="VarsaylanParagrafYazTipi"/>
    <w:link w:val="GvdeMetniGirintisi2"/>
    <w:uiPriority w:val="99"/>
    <w:semiHidden/>
    <w:locked/>
    <w:rsid w:val="00216576"/>
    <w:rPr>
      <w:sz w:val="24"/>
      <w:szCs w:val="24"/>
    </w:rPr>
  </w:style>
  <w:style w:type="paragraph" w:styleId="ListeParagraf">
    <w:name w:val="List Paragraph"/>
    <w:basedOn w:val="Normal"/>
    <w:uiPriority w:val="34"/>
    <w:qFormat/>
    <w:rsid w:val="00200096"/>
    <w:pPr>
      <w:ind w:left="720"/>
      <w:contextualSpacing/>
    </w:pPr>
  </w:style>
  <w:style w:type="paragraph" w:customStyle="1" w:styleId="BodyText21">
    <w:name w:val="Body Text 21"/>
    <w:basedOn w:val="Normal"/>
    <w:rsid w:val="00AB6872"/>
    <w:pPr>
      <w:widowControl/>
      <w:suppressAutoHyphens w:val="0"/>
      <w:overflowPunct w:val="0"/>
      <w:autoSpaceDE w:val="0"/>
      <w:autoSpaceDN w:val="0"/>
      <w:adjustRightInd w:val="0"/>
      <w:ind w:left="1080"/>
      <w:jc w:val="both"/>
      <w:textAlignment w:val="baseline"/>
    </w:pPr>
    <w:rPr>
      <w:szCs w:val="20"/>
    </w:rPr>
  </w:style>
  <w:style w:type="paragraph" w:customStyle="1" w:styleId="ListParagraph1">
    <w:name w:val="List Paragraph1"/>
    <w:basedOn w:val="Normal"/>
    <w:rsid w:val="00154F87"/>
    <w:pPr>
      <w:widowControl/>
      <w:suppressAutoHyphens w:val="0"/>
      <w:spacing w:after="120"/>
      <w:ind w:left="720"/>
      <w:contextualSpacing/>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7157">
      <w:marLeft w:val="0"/>
      <w:marRight w:val="0"/>
      <w:marTop w:val="0"/>
      <w:marBottom w:val="0"/>
      <w:divBdr>
        <w:top w:val="none" w:sz="0" w:space="0" w:color="auto"/>
        <w:left w:val="none" w:sz="0" w:space="0" w:color="auto"/>
        <w:bottom w:val="none" w:sz="0" w:space="0" w:color="auto"/>
        <w:right w:val="none" w:sz="0" w:space="0" w:color="auto"/>
      </w:divBdr>
    </w:div>
    <w:div w:id="345717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016D-4668-480C-AC2E-3806CEDB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4768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İLAN</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ByRONDesk</dc:creator>
  <cp:lastModifiedBy>Windows Kullanıcısı</cp:lastModifiedBy>
  <cp:revision>5</cp:revision>
  <cp:lastPrinted>2021-10-01T08:49:00Z</cp:lastPrinted>
  <dcterms:created xsi:type="dcterms:W3CDTF">2022-11-17T13:47:00Z</dcterms:created>
  <dcterms:modified xsi:type="dcterms:W3CDTF">2022-11-18T07:42:00Z</dcterms:modified>
</cp:coreProperties>
</file>